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219" w:rsidRPr="00911563" w:rsidRDefault="00DB6219" w:rsidP="00DB6219">
      <w:pPr>
        <w:rPr>
          <w:rFonts w:asciiTheme="minorHAnsi" w:hAnsiTheme="minorHAnsi" w:cs="Arial"/>
        </w:rPr>
      </w:pPr>
    </w:p>
    <w:p w:rsidR="009C06AB" w:rsidRPr="00911563" w:rsidRDefault="009C06AB" w:rsidP="00F85CCB">
      <w:pPr>
        <w:jc w:val="center"/>
        <w:rPr>
          <w:rFonts w:asciiTheme="minorHAnsi" w:hAnsiTheme="minorHAnsi" w:cs="Arial"/>
          <w:b/>
        </w:rPr>
      </w:pPr>
    </w:p>
    <w:p w:rsidR="00586C43" w:rsidRPr="00911563" w:rsidRDefault="009C06AB" w:rsidP="00F85CCB">
      <w:pPr>
        <w:jc w:val="center"/>
        <w:rPr>
          <w:rFonts w:asciiTheme="minorHAnsi" w:hAnsiTheme="minorHAnsi" w:cs="Arial"/>
          <w:b/>
          <w:sz w:val="32"/>
          <w:szCs w:val="32"/>
        </w:rPr>
      </w:pPr>
      <w:r w:rsidRPr="00911563">
        <w:rPr>
          <w:rFonts w:asciiTheme="minorHAnsi" w:hAnsiTheme="minorHAnsi" w:cs="Arial"/>
          <w:b/>
          <w:sz w:val="32"/>
          <w:szCs w:val="32"/>
        </w:rPr>
        <w:t>APERÇU D’UNE POURSUITE CRIMINELLE</w:t>
      </w:r>
    </w:p>
    <w:p w:rsidR="00586C43" w:rsidRPr="00911563" w:rsidRDefault="00586C43" w:rsidP="00D5089F">
      <w:pPr>
        <w:jc w:val="center"/>
        <w:rPr>
          <w:rFonts w:asciiTheme="minorHAnsi" w:hAnsiTheme="minorHAnsi" w:cs="Arial"/>
          <w:i/>
        </w:rPr>
      </w:pPr>
    </w:p>
    <w:p w:rsidR="00911563" w:rsidRPr="00911563" w:rsidRDefault="00911563" w:rsidP="00D5089F">
      <w:pPr>
        <w:jc w:val="center"/>
        <w:rPr>
          <w:rFonts w:asciiTheme="minorHAnsi" w:hAnsiTheme="minorHAnsi" w:cs="Arial"/>
          <w:i/>
        </w:rPr>
      </w:pPr>
    </w:p>
    <w:p w:rsidR="00911563" w:rsidRPr="00911563" w:rsidRDefault="00911563" w:rsidP="00911563">
      <w:pPr>
        <w:rPr>
          <w:rFonts w:asciiTheme="minorHAnsi" w:hAnsiTheme="minorHAnsi" w:cstheme="minorHAnsi"/>
          <w:b/>
          <w:sz w:val="28"/>
          <w:szCs w:val="28"/>
        </w:rPr>
      </w:pPr>
      <w:r w:rsidRPr="00911563">
        <w:rPr>
          <w:rFonts w:asciiTheme="minorHAnsi" w:hAnsiTheme="minorHAnsi" w:cstheme="minorHAnsi"/>
          <w:b/>
          <w:sz w:val="28"/>
          <w:szCs w:val="28"/>
          <w:lang w:val="fr-FR"/>
        </w:rPr>
        <w:t xml:space="preserve">&gt;&gt; </w:t>
      </w:r>
      <w:r w:rsidRPr="00911563">
        <w:rPr>
          <w:rFonts w:asciiTheme="minorHAnsi" w:hAnsiTheme="minorHAnsi" w:cstheme="minorHAnsi"/>
          <w:b/>
          <w:sz w:val="28"/>
          <w:szCs w:val="28"/>
        </w:rPr>
        <w:t>OBJECTIFS D’APPRENTISSAGE </w:t>
      </w:r>
    </w:p>
    <w:p w:rsidR="00911563" w:rsidRPr="00911563" w:rsidRDefault="00911563" w:rsidP="00D5089F">
      <w:pPr>
        <w:jc w:val="center"/>
        <w:rPr>
          <w:rFonts w:asciiTheme="minorHAnsi" w:hAnsiTheme="minorHAnsi" w:cs="Arial"/>
          <w:i/>
        </w:rPr>
      </w:pPr>
    </w:p>
    <w:tbl>
      <w:tblPr>
        <w:tblStyle w:val="Grilleclaire-Accent31"/>
        <w:tblpPr w:leftFromText="141" w:rightFromText="141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2268"/>
        <w:gridCol w:w="2259"/>
        <w:gridCol w:w="2257"/>
        <w:gridCol w:w="2260"/>
      </w:tblGrid>
      <w:tr w:rsidR="001972F1" w:rsidRPr="00911563" w:rsidTr="00BD0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/>
          </w:tcPr>
          <w:p w:rsidR="001972F1" w:rsidRPr="00911563" w:rsidRDefault="001972F1" w:rsidP="00BD0221">
            <w:pPr>
              <w:spacing w:before="60" w:after="60"/>
              <w:jc w:val="both"/>
              <w:rPr>
                <w:rFonts w:cs="Helvetica"/>
                <w:i/>
                <w:color w:val="000000"/>
                <w:sz w:val="24"/>
                <w:szCs w:val="24"/>
              </w:rPr>
            </w:pPr>
            <w:r w:rsidRPr="00911563">
              <w:rPr>
                <w:rFonts w:asciiTheme="minorHAnsi" w:hAnsiTheme="minorHAnsi" w:cstheme="minorHAnsi"/>
                <w:sz w:val="24"/>
                <w:szCs w:val="24"/>
              </w:rPr>
              <w:t xml:space="preserve">Description : </w:t>
            </w:r>
            <w:r w:rsidRPr="00911563">
              <w:rPr>
                <w:rFonts w:asciiTheme="minorHAnsi" w:hAnsiTheme="minorHAnsi" w:cs="Arial"/>
                <w:b w:val="0"/>
                <w:bCs w:val="0"/>
                <w:sz w:val="24"/>
                <w:szCs w:val="24"/>
                <w:lang w:eastAsia="fr-CA"/>
              </w:rPr>
              <w:t xml:space="preserve"> </w:t>
            </w:r>
            <w:r w:rsidRPr="00911563">
              <w:rPr>
                <w:rFonts w:asciiTheme="minorHAnsi" w:hAnsiTheme="minorHAnsi" w:cstheme="minorHAnsi"/>
                <w:b w:val="0"/>
                <w:sz w:val="24"/>
                <w:szCs w:val="24"/>
              </w:rPr>
              <w:t>Au cours de cette activité, les élèves seront amenés à connaître la disposition d’une salle d’audience typique, découvrir les rôles des individus qui participent à un procès criminel et apprendre du vocabulaire juridique tout en étudiant une affaire criminelle fictive.</w:t>
            </w:r>
          </w:p>
        </w:tc>
        <w:tc>
          <w:tcPr>
            <w:tcW w:w="4517" w:type="dxa"/>
            <w:gridSpan w:val="2"/>
            <w:shd w:val="clear" w:color="auto" w:fill="FCF5D5"/>
          </w:tcPr>
          <w:p w:rsidR="001972F1" w:rsidRPr="00911563" w:rsidRDefault="001972F1" w:rsidP="00BD0221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911563">
              <w:rPr>
                <w:rFonts w:asciiTheme="minorHAnsi" w:hAnsiTheme="minorHAnsi" w:cstheme="minorHAnsi"/>
                <w:sz w:val="24"/>
                <w:szCs w:val="24"/>
              </w:rPr>
              <w:t xml:space="preserve">Matières scolaires : </w:t>
            </w:r>
            <w:r w:rsidR="00370D05">
              <w:rPr>
                <w:rFonts w:asciiTheme="minorHAnsi" w:hAnsiTheme="minorHAnsi" w:cs="Arial"/>
                <w:b w:val="0"/>
                <w:sz w:val="24"/>
                <w:szCs w:val="24"/>
              </w:rPr>
              <w:t>É</w:t>
            </w:r>
            <w:r w:rsidRPr="00911563">
              <w:rPr>
                <w:rFonts w:asciiTheme="minorHAnsi" w:hAnsiTheme="minorHAnsi" w:cs="Arial"/>
                <w:b w:val="0"/>
                <w:sz w:val="24"/>
                <w:szCs w:val="24"/>
              </w:rPr>
              <w:t>ducation à la citoyenneté, droit.</w:t>
            </w:r>
          </w:p>
          <w:p w:rsidR="001972F1" w:rsidRPr="00911563" w:rsidRDefault="001972F1" w:rsidP="00BD022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972F1" w:rsidRPr="00911563" w:rsidTr="00BD0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:rsidR="001972F1" w:rsidRPr="00911563" w:rsidRDefault="001972F1" w:rsidP="00BD0221">
            <w:pPr>
              <w:spacing w:before="120" w:after="12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11563">
              <w:rPr>
                <w:rFonts w:asciiTheme="minorHAnsi" w:hAnsiTheme="minorHAnsi" w:cstheme="minorHAnsi"/>
                <w:sz w:val="24"/>
                <w:szCs w:val="24"/>
              </w:rPr>
              <w:t xml:space="preserve">Niveau : </w:t>
            </w:r>
            <w:r w:rsidRPr="00911563">
              <w:rPr>
                <w:rFonts w:asciiTheme="minorHAnsi" w:hAnsiTheme="minorHAnsi" w:cstheme="minorHAnsi"/>
                <w:b w:val="0"/>
                <w:sz w:val="24"/>
                <w:szCs w:val="24"/>
              </w:rPr>
              <w:t>Secondaire</w:t>
            </w:r>
          </w:p>
        </w:tc>
        <w:tc>
          <w:tcPr>
            <w:tcW w:w="2259" w:type="dxa"/>
            <w:shd w:val="clear" w:color="auto" w:fill="auto"/>
          </w:tcPr>
          <w:p w:rsidR="001972F1" w:rsidRPr="00911563" w:rsidRDefault="001972F1" w:rsidP="00BD0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Helvetica"/>
                <w:b/>
                <w:sz w:val="24"/>
                <w:szCs w:val="24"/>
              </w:rPr>
            </w:pPr>
            <w:r w:rsidRPr="00911563">
              <w:rPr>
                <w:rFonts w:asciiTheme="minorHAnsi" w:hAnsiTheme="minorHAnsi" w:cstheme="minorHAnsi"/>
                <w:b/>
                <w:sz w:val="24"/>
                <w:szCs w:val="24"/>
              </w:rPr>
              <w:t>Tranche d’âge</w:t>
            </w:r>
            <w:r w:rsidRPr="00911563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911563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Pr="00911563">
              <w:rPr>
                <w:rFonts w:asciiTheme="minorHAnsi" w:hAnsiTheme="minorHAnsi" w:cstheme="minorHAnsi"/>
                <w:sz w:val="24"/>
                <w:szCs w:val="24"/>
              </w:rPr>
              <w:t>15 à 18 ans</w:t>
            </w:r>
          </w:p>
        </w:tc>
        <w:tc>
          <w:tcPr>
            <w:tcW w:w="2257" w:type="dxa"/>
            <w:shd w:val="clear" w:color="auto" w:fill="auto"/>
          </w:tcPr>
          <w:p w:rsidR="001972F1" w:rsidRPr="00911563" w:rsidRDefault="001972F1" w:rsidP="00BD0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u w:color="000000"/>
                <w:lang w:val="fr-FR"/>
              </w:rPr>
            </w:pPr>
            <w:r w:rsidRPr="00911563">
              <w:rPr>
                <w:rFonts w:ascii="Calibri" w:hAnsi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Durée : </w:t>
            </w:r>
            <w:r w:rsidRPr="00911563">
              <w:rPr>
                <w:rFonts w:ascii="Calibri" w:hAnsi="Calibri"/>
                <w:color w:val="000000"/>
                <w:sz w:val="24"/>
                <w:szCs w:val="24"/>
                <w:u w:color="000000"/>
                <w:lang w:val="fr-FR"/>
              </w:rPr>
              <w:t xml:space="preserve">75 minutes </w:t>
            </w:r>
          </w:p>
        </w:tc>
        <w:tc>
          <w:tcPr>
            <w:tcW w:w="2260" w:type="dxa"/>
            <w:shd w:val="clear" w:color="auto" w:fill="auto"/>
          </w:tcPr>
          <w:p w:rsidR="001972F1" w:rsidRPr="00911563" w:rsidRDefault="001972F1" w:rsidP="00BD0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Helvetica"/>
                <w:b/>
                <w:sz w:val="24"/>
                <w:szCs w:val="24"/>
              </w:rPr>
            </w:pPr>
            <w:r w:rsidRPr="00911563">
              <w:rPr>
                <w:rFonts w:ascii="Calibri" w:hAnsi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>Format :</w:t>
            </w:r>
            <w:r w:rsidR="00BF3944">
              <w:rPr>
                <w:rFonts w:ascii="Calibri" w:hAnsi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 </w:t>
            </w:r>
            <w:r w:rsidR="00BF3944" w:rsidRPr="00BF3944">
              <w:rPr>
                <w:rFonts w:ascii="Calibri" w:hAnsi="Calibri"/>
                <w:bCs/>
                <w:color w:val="000000"/>
                <w:sz w:val="24"/>
                <w:szCs w:val="24"/>
                <w:u w:color="000000"/>
                <w:lang w:val="fr-FR"/>
              </w:rPr>
              <w:t>Word et</w:t>
            </w:r>
            <w:r w:rsidRPr="00BF3944">
              <w:rPr>
                <w:rFonts w:ascii="Calibri" w:hAnsi="Calibri"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 </w:t>
            </w:r>
            <w:r w:rsidRPr="00BF3944">
              <w:rPr>
                <w:rFonts w:ascii="Calibri" w:hAnsi="Calibri"/>
                <w:color w:val="000000"/>
                <w:sz w:val="24"/>
                <w:szCs w:val="24"/>
                <w:u w:color="000000"/>
                <w:lang w:val="fr-FR"/>
              </w:rPr>
              <w:t>PDF</w:t>
            </w:r>
            <w:r w:rsidRPr="00911563">
              <w:rPr>
                <w:rFonts w:ascii="Calibri" w:hAnsi="Calibri"/>
                <w:color w:val="000000"/>
                <w:sz w:val="24"/>
                <w:szCs w:val="24"/>
                <w:u w:color="000000"/>
                <w:lang w:val="fr-FR"/>
              </w:rPr>
              <w:t xml:space="preserve"> </w:t>
            </w:r>
          </w:p>
          <w:p w:rsidR="001972F1" w:rsidRPr="00911563" w:rsidRDefault="001972F1" w:rsidP="00BD0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Helvetica"/>
                <w:b/>
                <w:sz w:val="24"/>
                <w:szCs w:val="24"/>
              </w:rPr>
            </w:pPr>
          </w:p>
        </w:tc>
      </w:tr>
    </w:tbl>
    <w:p w:rsidR="001972F1" w:rsidRPr="00911563" w:rsidRDefault="001972F1" w:rsidP="00D5089F">
      <w:pPr>
        <w:jc w:val="center"/>
        <w:rPr>
          <w:rFonts w:asciiTheme="minorHAnsi" w:hAnsiTheme="minorHAnsi" w:cs="Arial"/>
          <w:i/>
        </w:rPr>
      </w:pPr>
    </w:p>
    <w:p w:rsidR="00911563" w:rsidRPr="00911563" w:rsidRDefault="00911563" w:rsidP="00911563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911563">
        <w:rPr>
          <w:rFonts w:asciiTheme="minorHAnsi" w:hAnsiTheme="minorHAnsi" w:cstheme="minorHAnsi"/>
          <w:b/>
          <w:sz w:val="28"/>
          <w:szCs w:val="28"/>
        </w:rPr>
        <w:t>&gt;&gt; PRÉALABLES</w:t>
      </w:r>
    </w:p>
    <w:p w:rsidR="001972F1" w:rsidRPr="00911563" w:rsidRDefault="00911563" w:rsidP="00911563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Aucun.</w:t>
      </w:r>
    </w:p>
    <w:p w:rsidR="001972F1" w:rsidRPr="00911563" w:rsidRDefault="001972F1" w:rsidP="00D5089F">
      <w:pPr>
        <w:jc w:val="center"/>
        <w:rPr>
          <w:rFonts w:asciiTheme="minorHAnsi" w:hAnsiTheme="minorHAnsi" w:cs="Arial"/>
          <w:i/>
        </w:rPr>
      </w:pPr>
    </w:p>
    <w:p w:rsidR="00911563" w:rsidRPr="000E1E34" w:rsidRDefault="00911563" w:rsidP="00911563">
      <w:pPr>
        <w:spacing w:before="120" w:after="120"/>
        <w:rPr>
          <w:rFonts w:asciiTheme="minorHAnsi" w:hAnsiTheme="minorHAnsi" w:cstheme="minorHAnsi"/>
          <w:i/>
          <w:color w:val="BFBFBF" w:themeColor="background1" w:themeShade="BF"/>
          <w:sz w:val="28"/>
        </w:rPr>
      </w:pPr>
      <w:r w:rsidRPr="000E1E34">
        <w:rPr>
          <w:rFonts w:asciiTheme="minorHAnsi" w:hAnsiTheme="minorHAnsi" w:cstheme="minorHAnsi"/>
          <w:b/>
          <w:sz w:val="28"/>
        </w:rPr>
        <w:t xml:space="preserve">&gt;&gt; MATÉRIEL  </w:t>
      </w:r>
    </w:p>
    <w:p w:rsidR="00530DD8" w:rsidRPr="00911563" w:rsidRDefault="006D0BBC" w:rsidP="00911563">
      <w:pPr>
        <w:pStyle w:val="Paragraphedeliste"/>
        <w:numPr>
          <w:ilvl w:val="0"/>
          <w:numId w:val="22"/>
        </w:numPr>
        <w:spacing w:before="120" w:after="120"/>
        <w:rPr>
          <w:rFonts w:asciiTheme="minorHAnsi" w:hAnsiTheme="minorHAnsi" w:cs="Arial"/>
          <w:i/>
        </w:rPr>
      </w:pPr>
      <w:r w:rsidRPr="00911563">
        <w:rPr>
          <w:rFonts w:asciiTheme="minorHAnsi" w:hAnsiTheme="minorHAnsi" w:cs="Arial"/>
          <w:b/>
        </w:rPr>
        <w:t xml:space="preserve">Fiche 1 : </w:t>
      </w:r>
      <w:r w:rsidR="005F0DDD" w:rsidRPr="00911563">
        <w:rPr>
          <w:rFonts w:asciiTheme="minorHAnsi" w:hAnsiTheme="minorHAnsi" w:cs="Arial"/>
          <w:b/>
          <w:i/>
        </w:rPr>
        <w:t>Affiche d’une salle d’audience</w:t>
      </w:r>
      <w:r w:rsidRPr="00911563">
        <w:rPr>
          <w:rFonts w:asciiTheme="minorHAnsi" w:hAnsiTheme="minorHAnsi" w:cs="Arial"/>
          <w:i/>
        </w:rPr>
        <w:t xml:space="preserve"> (1 par élève)</w:t>
      </w:r>
    </w:p>
    <w:p w:rsidR="00EE1665" w:rsidRPr="00911563" w:rsidRDefault="00EE1665" w:rsidP="00911563">
      <w:pPr>
        <w:pStyle w:val="Paragraphedeliste"/>
        <w:numPr>
          <w:ilvl w:val="0"/>
          <w:numId w:val="22"/>
        </w:numPr>
        <w:spacing w:before="120" w:after="120"/>
        <w:rPr>
          <w:rFonts w:asciiTheme="minorHAnsi" w:hAnsiTheme="minorHAnsi" w:cs="Arial"/>
          <w:i/>
        </w:rPr>
      </w:pPr>
      <w:r w:rsidRPr="00911563">
        <w:rPr>
          <w:rFonts w:asciiTheme="minorHAnsi" w:hAnsiTheme="minorHAnsi" w:cs="Arial"/>
          <w:b/>
          <w:i/>
        </w:rPr>
        <w:t>Fiche 2 : A</w:t>
      </w:r>
      <w:r w:rsidR="00911563" w:rsidRPr="00911563">
        <w:rPr>
          <w:rFonts w:asciiTheme="minorHAnsi" w:hAnsiTheme="minorHAnsi" w:cs="Arial"/>
          <w:b/>
          <w:i/>
        </w:rPr>
        <w:t>ffiche d’une salle d’audience (C</w:t>
      </w:r>
      <w:r w:rsidRPr="00911563">
        <w:rPr>
          <w:rFonts w:asciiTheme="minorHAnsi" w:hAnsiTheme="minorHAnsi" w:cs="Arial"/>
          <w:b/>
          <w:i/>
        </w:rPr>
        <w:t>orrigé</w:t>
      </w:r>
      <w:r w:rsidR="00911563" w:rsidRPr="00911563">
        <w:rPr>
          <w:rFonts w:asciiTheme="minorHAnsi" w:hAnsiTheme="minorHAnsi" w:cs="Arial"/>
          <w:b/>
          <w:i/>
        </w:rPr>
        <w:t>)</w:t>
      </w:r>
      <w:r w:rsidRPr="00911563">
        <w:rPr>
          <w:rFonts w:asciiTheme="minorHAnsi" w:hAnsiTheme="minorHAnsi" w:cs="Arial"/>
          <w:i/>
        </w:rPr>
        <w:t xml:space="preserve"> (1 pour l’enseignant)</w:t>
      </w:r>
    </w:p>
    <w:p w:rsidR="00403710" w:rsidRPr="00911563" w:rsidRDefault="00403710" w:rsidP="00911563">
      <w:pPr>
        <w:pStyle w:val="Paragraphedeliste"/>
        <w:numPr>
          <w:ilvl w:val="0"/>
          <w:numId w:val="22"/>
        </w:numPr>
        <w:spacing w:before="240" w:after="120"/>
        <w:rPr>
          <w:rFonts w:asciiTheme="minorHAnsi" w:hAnsiTheme="minorHAnsi" w:cs="Arial"/>
          <w:i/>
        </w:rPr>
      </w:pPr>
      <w:r w:rsidRPr="00911563">
        <w:rPr>
          <w:rFonts w:asciiTheme="minorHAnsi" w:hAnsiTheme="minorHAnsi" w:cs="Arial"/>
          <w:b/>
          <w:i/>
        </w:rPr>
        <w:t xml:space="preserve">Fiche </w:t>
      </w:r>
      <w:r w:rsidR="00EE1665" w:rsidRPr="00911563">
        <w:rPr>
          <w:rFonts w:asciiTheme="minorHAnsi" w:hAnsiTheme="minorHAnsi" w:cs="Arial"/>
          <w:b/>
          <w:i/>
        </w:rPr>
        <w:t>3</w:t>
      </w:r>
      <w:r w:rsidRPr="00911563">
        <w:rPr>
          <w:rFonts w:asciiTheme="minorHAnsi" w:hAnsiTheme="minorHAnsi" w:cs="Arial"/>
          <w:b/>
          <w:i/>
        </w:rPr>
        <w:t> :</w:t>
      </w:r>
      <w:r w:rsidR="00F61AB3" w:rsidRPr="00911563">
        <w:rPr>
          <w:rFonts w:asciiTheme="minorHAnsi" w:hAnsiTheme="minorHAnsi" w:cs="Arial"/>
          <w:b/>
          <w:i/>
        </w:rPr>
        <w:t xml:space="preserve"> Texte à trous</w:t>
      </w:r>
      <w:r w:rsidR="00F61AB3" w:rsidRPr="00911563">
        <w:rPr>
          <w:rFonts w:asciiTheme="minorHAnsi" w:hAnsiTheme="minorHAnsi" w:cs="Arial"/>
          <w:i/>
        </w:rPr>
        <w:t xml:space="preserve"> (1 par é</w:t>
      </w:r>
      <w:r w:rsidR="008F3E55" w:rsidRPr="00911563">
        <w:rPr>
          <w:rFonts w:asciiTheme="minorHAnsi" w:hAnsiTheme="minorHAnsi" w:cs="Arial"/>
          <w:i/>
        </w:rPr>
        <w:t>lève</w:t>
      </w:r>
      <w:r w:rsidR="00F61AB3" w:rsidRPr="00911563">
        <w:rPr>
          <w:rFonts w:asciiTheme="minorHAnsi" w:hAnsiTheme="minorHAnsi" w:cs="Arial"/>
          <w:i/>
        </w:rPr>
        <w:t>)</w:t>
      </w:r>
    </w:p>
    <w:p w:rsidR="00403710" w:rsidRPr="00911563" w:rsidRDefault="00403710" w:rsidP="00911563">
      <w:pPr>
        <w:pStyle w:val="Paragraphedeliste"/>
        <w:numPr>
          <w:ilvl w:val="0"/>
          <w:numId w:val="22"/>
        </w:numPr>
        <w:spacing w:before="240" w:after="120"/>
        <w:rPr>
          <w:rFonts w:asciiTheme="minorHAnsi" w:hAnsiTheme="minorHAnsi" w:cs="Arial"/>
          <w:i/>
        </w:rPr>
      </w:pPr>
      <w:r w:rsidRPr="00911563">
        <w:rPr>
          <w:rFonts w:asciiTheme="minorHAnsi" w:hAnsiTheme="minorHAnsi" w:cs="Arial"/>
          <w:b/>
          <w:i/>
        </w:rPr>
        <w:t xml:space="preserve">Fiche </w:t>
      </w:r>
      <w:r w:rsidR="00EE1665" w:rsidRPr="00911563">
        <w:rPr>
          <w:rFonts w:asciiTheme="minorHAnsi" w:hAnsiTheme="minorHAnsi" w:cs="Arial"/>
          <w:b/>
          <w:i/>
        </w:rPr>
        <w:t>4</w:t>
      </w:r>
      <w:r w:rsidRPr="00911563">
        <w:rPr>
          <w:rFonts w:asciiTheme="minorHAnsi" w:hAnsiTheme="minorHAnsi" w:cs="Arial"/>
          <w:b/>
          <w:i/>
        </w:rPr>
        <w:t xml:space="preserve"> : </w:t>
      </w:r>
      <w:r w:rsidR="00F61AB3" w:rsidRPr="00911563">
        <w:rPr>
          <w:rFonts w:asciiTheme="minorHAnsi" w:hAnsiTheme="minorHAnsi" w:cs="Arial"/>
          <w:b/>
          <w:i/>
        </w:rPr>
        <w:t>Vocabulaire juridique</w:t>
      </w:r>
      <w:r w:rsidR="00F61AB3" w:rsidRPr="00911563">
        <w:rPr>
          <w:rFonts w:asciiTheme="minorHAnsi" w:hAnsiTheme="minorHAnsi" w:cs="Arial"/>
          <w:i/>
        </w:rPr>
        <w:t xml:space="preserve"> (1 par é</w:t>
      </w:r>
      <w:r w:rsidR="006D0BBC" w:rsidRPr="00911563">
        <w:rPr>
          <w:rFonts w:asciiTheme="minorHAnsi" w:hAnsiTheme="minorHAnsi" w:cs="Arial"/>
          <w:i/>
        </w:rPr>
        <w:t>lève</w:t>
      </w:r>
      <w:r w:rsidR="00F61AB3" w:rsidRPr="00911563">
        <w:rPr>
          <w:rFonts w:asciiTheme="minorHAnsi" w:hAnsiTheme="minorHAnsi" w:cs="Arial"/>
          <w:i/>
        </w:rPr>
        <w:t>)</w:t>
      </w:r>
    </w:p>
    <w:p w:rsidR="00F61AB3" w:rsidRPr="00911563" w:rsidRDefault="00F61AB3" w:rsidP="00911563">
      <w:pPr>
        <w:pStyle w:val="Paragraphedeliste"/>
        <w:numPr>
          <w:ilvl w:val="0"/>
          <w:numId w:val="22"/>
        </w:numPr>
        <w:spacing w:before="240" w:after="120"/>
        <w:rPr>
          <w:rFonts w:asciiTheme="minorHAnsi" w:hAnsiTheme="minorHAnsi" w:cs="Arial"/>
          <w:i/>
        </w:rPr>
      </w:pPr>
      <w:r w:rsidRPr="00911563">
        <w:rPr>
          <w:rFonts w:asciiTheme="minorHAnsi" w:hAnsiTheme="minorHAnsi" w:cs="Arial"/>
          <w:b/>
          <w:i/>
        </w:rPr>
        <w:t xml:space="preserve">Fiche 4 : Texte à trous </w:t>
      </w:r>
      <w:r w:rsidR="00911563">
        <w:rPr>
          <w:rFonts w:asciiTheme="minorHAnsi" w:hAnsiTheme="minorHAnsi" w:cs="Arial"/>
          <w:b/>
          <w:i/>
        </w:rPr>
        <w:t>(Corrigé)</w:t>
      </w:r>
      <w:r w:rsidRPr="00911563">
        <w:rPr>
          <w:rFonts w:asciiTheme="minorHAnsi" w:hAnsiTheme="minorHAnsi" w:cs="Arial"/>
          <w:i/>
        </w:rPr>
        <w:t xml:space="preserve"> (</w:t>
      </w:r>
      <w:r w:rsidR="00EE1665" w:rsidRPr="00911563">
        <w:rPr>
          <w:rFonts w:asciiTheme="minorHAnsi" w:hAnsiTheme="minorHAnsi" w:cs="Arial"/>
          <w:i/>
        </w:rPr>
        <w:t>1 pour l’enseignant)</w:t>
      </w:r>
    </w:p>
    <w:p w:rsidR="00403710" w:rsidRPr="00911563" w:rsidRDefault="00403710" w:rsidP="00875CF5">
      <w:pPr>
        <w:spacing w:before="240" w:after="120"/>
        <w:rPr>
          <w:rFonts w:asciiTheme="minorHAnsi" w:hAnsiTheme="minorHAnsi" w:cs="Arial"/>
          <w:i/>
        </w:rPr>
      </w:pPr>
    </w:p>
    <w:p w:rsidR="001C76C2" w:rsidRPr="000E1E34" w:rsidRDefault="001C76C2" w:rsidP="001C76C2">
      <w:pPr>
        <w:spacing w:before="240" w:after="120"/>
        <w:rPr>
          <w:rFonts w:asciiTheme="minorHAnsi" w:hAnsiTheme="minorHAnsi" w:cstheme="minorHAnsi"/>
          <w:b/>
          <w:sz w:val="28"/>
        </w:rPr>
      </w:pPr>
      <w:r w:rsidRPr="000E1E34">
        <w:rPr>
          <w:rFonts w:asciiTheme="minorHAnsi" w:hAnsiTheme="minorHAnsi" w:cstheme="minorHAnsi"/>
          <w:b/>
          <w:sz w:val="28"/>
        </w:rPr>
        <w:t>&gt;&gt; DÉROULEMENT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1C76C2" w:rsidRDefault="00403710" w:rsidP="00403710">
      <w:pPr>
        <w:rPr>
          <w:rFonts w:asciiTheme="minorHAnsi" w:hAnsiTheme="minorHAnsi" w:cs="Tahoma"/>
        </w:rPr>
      </w:pPr>
      <w:r w:rsidRPr="00F008F0">
        <w:rPr>
          <w:rFonts w:asciiTheme="minorHAnsi" w:hAnsiTheme="minorHAnsi" w:cs="Tahoma"/>
          <w:b/>
          <w:i/>
        </w:rPr>
        <w:t>Salle d’audience – Participants à une audience</w:t>
      </w:r>
      <w:r w:rsidRPr="00911563">
        <w:rPr>
          <w:rFonts w:asciiTheme="minorHAnsi" w:hAnsiTheme="minorHAnsi" w:cs="Tahoma"/>
          <w:b/>
        </w:rPr>
        <w:t xml:space="preserve"> (</w:t>
      </w:r>
      <w:r w:rsidRPr="001C76C2">
        <w:rPr>
          <w:rFonts w:asciiTheme="minorHAnsi" w:hAnsiTheme="minorHAnsi" w:cs="Tahoma"/>
        </w:rPr>
        <w:t>20 minutes)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EE1665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Distribuer une </w:t>
      </w:r>
      <w:r w:rsidRPr="00360BD8">
        <w:rPr>
          <w:rFonts w:asciiTheme="minorHAnsi" w:hAnsiTheme="minorHAnsi" w:cs="Tahoma"/>
          <w:b/>
        </w:rPr>
        <w:t>Fiche 1</w:t>
      </w:r>
      <w:r w:rsidR="00403710" w:rsidRPr="00360BD8">
        <w:rPr>
          <w:rFonts w:asciiTheme="minorHAnsi" w:hAnsiTheme="minorHAnsi" w:cs="Tahoma"/>
          <w:b/>
        </w:rPr>
        <w:t xml:space="preserve"> </w:t>
      </w:r>
      <w:r w:rsidR="00403710" w:rsidRPr="00911563">
        <w:rPr>
          <w:rFonts w:asciiTheme="minorHAnsi" w:hAnsiTheme="minorHAnsi" w:cs="Tahoma"/>
        </w:rPr>
        <w:t>à chacun des élèves.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Demander aux élèves de prendre connaissance de l’affiche. </w:t>
      </w:r>
    </w:p>
    <w:p w:rsidR="00360BD8" w:rsidRDefault="00360BD8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Écrire au tableau les termes suivants (en laissant suffisamment d’espace pour permettre de noter le rôle de chacun) : 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J</w:t>
      </w:r>
      <w:r w:rsidR="00403710" w:rsidRPr="00911563">
        <w:rPr>
          <w:rFonts w:asciiTheme="minorHAnsi" w:hAnsiTheme="minorHAnsi" w:cs="Tahoma"/>
        </w:rPr>
        <w:t>uge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A</w:t>
      </w:r>
      <w:r w:rsidR="00403710" w:rsidRPr="00911563">
        <w:rPr>
          <w:rFonts w:asciiTheme="minorHAnsi" w:hAnsiTheme="minorHAnsi" w:cs="Tahoma"/>
        </w:rPr>
        <w:t>vocat de la défense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</w:t>
      </w:r>
      <w:r w:rsidR="00403710" w:rsidRPr="00911563">
        <w:rPr>
          <w:rFonts w:asciiTheme="minorHAnsi" w:hAnsiTheme="minorHAnsi" w:cs="Tahoma"/>
        </w:rPr>
        <w:t>rocureur de la couronne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G</w:t>
      </w:r>
      <w:r w:rsidR="00403710" w:rsidRPr="00911563">
        <w:rPr>
          <w:rFonts w:asciiTheme="minorHAnsi" w:hAnsiTheme="minorHAnsi" w:cs="Tahoma"/>
        </w:rPr>
        <w:t>reffier</w:t>
      </w:r>
    </w:p>
    <w:p w:rsidR="00403710" w:rsidRPr="00911563" w:rsidRDefault="00E22122" w:rsidP="00DB6219">
      <w:pPr>
        <w:pStyle w:val="Paragraphedeliste"/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S</w:t>
      </w:r>
      <w:r w:rsidR="00403710" w:rsidRPr="00911563">
        <w:rPr>
          <w:rFonts w:asciiTheme="minorHAnsi" w:hAnsiTheme="minorHAnsi" w:cs="Tahoma"/>
        </w:rPr>
        <w:t>ténographe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I</w:t>
      </w:r>
      <w:r w:rsidR="00403710" w:rsidRPr="00911563">
        <w:rPr>
          <w:rFonts w:asciiTheme="minorHAnsi" w:hAnsiTheme="minorHAnsi" w:cs="Tahoma"/>
        </w:rPr>
        <w:t>nterprète judiciaire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A</w:t>
      </w:r>
      <w:r w:rsidR="00403710" w:rsidRPr="00911563">
        <w:rPr>
          <w:rFonts w:asciiTheme="minorHAnsi" w:hAnsiTheme="minorHAnsi" w:cs="Tahoma"/>
        </w:rPr>
        <w:t>gent des services aux tribunaux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T</w:t>
      </w:r>
      <w:r w:rsidR="00403710" w:rsidRPr="00911563">
        <w:rPr>
          <w:rFonts w:asciiTheme="minorHAnsi" w:hAnsiTheme="minorHAnsi" w:cs="Tahoma"/>
        </w:rPr>
        <w:t>émoin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A</w:t>
      </w:r>
      <w:r w:rsidR="00403710" w:rsidRPr="00911563">
        <w:rPr>
          <w:rFonts w:asciiTheme="minorHAnsi" w:hAnsiTheme="minorHAnsi" w:cs="Tahoma"/>
        </w:rPr>
        <w:t>ccusé</w:t>
      </w:r>
    </w:p>
    <w:p w:rsidR="00403710" w:rsidRPr="00911563" w:rsidRDefault="00E22122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J</w:t>
      </w:r>
      <w:r w:rsidR="00403710" w:rsidRPr="00911563">
        <w:rPr>
          <w:rFonts w:asciiTheme="minorHAnsi" w:hAnsiTheme="minorHAnsi" w:cs="Tahoma"/>
        </w:rPr>
        <w:t>ury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Policier-enquêteur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En groupe</w:t>
      </w:r>
      <w:r w:rsidR="00370D05">
        <w:rPr>
          <w:rFonts w:asciiTheme="minorHAnsi" w:hAnsiTheme="minorHAnsi" w:cs="Tahoma"/>
        </w:rPr>
        <w:t>-</w:t>
      </w:r>
      <w:r w:rsidRPr="00911563">
        <w:rPr>
          <w:rFonts w:asciiTheme="minorHAnsi" w:hAnsiTheme="minorHAnsi" w:cs="Tahoma"/>
        </w:rPr>
        <w:t>classe, à l’aide des termes écris au tableau, demander aux élèves de tenter d’identifier les personnages illustrés sur l’affiche de la salle d’audience</w:t>
      </w:r>
      <w:r w:rsidR="00370D05">
        <w:rPr>
          <w:rFonts w:asciiTheme="minorHAnsi" w:hAnsiTheme="minorHAnsi" w:cs="Tahoma"/>
        </w:rPr>
        <w:t xml:space="preserve"> (</w:t>
      </w:r>
      <w:r w:rsidR="00370D05" w:rsidRPr="00370D05">
        <w:rPr>
          <w:rFonts w:asciiTheme="minorHAnsi" w:hAnsiTheme="minorHAnsi" w:cs="Tahoma"/>
          <w:b/>
        </w:rPr>
        <w:t>F</w:t>
      </w:r>
      <w:r w:rsidR="00EE1665" w:rsidRPr="00370D05">
        <w:rPr>
          <w:rFonts w:asciiTheme="minorHAnsi" w:hAnsiTheme="minorHAnsi" w:cs="Tahoma"/>
          <w:b/>
        </w:rPr>
        <w:t>iche 1</w:t>
      </w:r>
      <w:r w:rsidR="00EE1665" w:rsidRPr="00911563">
        <w:rPr>
          <w:rFonts w:asciiTheme="minorHAnsi" w:hAnsiTheme="minorHAnsi" w:cs="Tahoma"/>
        </w:rPr>
        <w:t>)</w:t>
      </w:r>
      <w:r w:rsidRPr="00911563">
        <w:rPr>
          <w:rFonts w:asciiTheme="minorHAnsi" w:hAnsiTheme="minorHAnsi" w:cs="Tahoma"/>
        </w:rPr>
        <w:t xml:space="preserve">.  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Si l’élève identifie correctement le personnage, lui demander :</w:t>
      </w:r>
    </w:p>
    <w:p w:rsidR="00403710" w:rsidRPr="00911563" w:rsidRDefault="00403710" w:rsidP="00403710">
      <w:pPr>
        <w:numPr>
          <w:ilvl w:val="1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Comment il ou elle a pu faire l’identification – quel indice dans la salle d’audience lui a permis de faire l’identification</w:t>
      </w:r>
    </w:p>
    <w:p w:rsidR="00403710" w:rsidRPr="00911563" w:rsidRDefault="00403710" w:rsidP="00403710">
      <w:pPr>
        <w:numPr>
          <w:ilvl w:val="1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Quel est le rôle du personnage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Si les élèves ne peuvent pas identifier le personnage sur l’affiche: </w:t>
      </w:r>
    </w:p>
    <w:p w:rsidR="00403710" w:rsidRPr="00911563" w:rsidRDefault="00403710" w:rsidP="00403710">
      <w:pPr>
        <w:numPr>
          <w:ilvl w:val="0"/>
          <w:numId w:val="18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Leur donner le nom du personnage et demander s’ils connaissent le rôle    OU</w:t>
      </w:r>
    </w:p>
    <w:p w:rsidR="00403710" w:rsidRPr="00911563" w:rsidRDefault="00403710" w:rsidP="00403710">
      <w:pPr>
        <w:numPr>
          <w:ilvl w:val="0"/>
          <w:numId w:val="18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Leur </w:t>
      </w:r>
      <w:r w:rsidR="00E22122" w:rsidRPr="00911563">
        <w:rPr>
          <w:rFonts w:asciiTheme="minorHAnsi" w:hAnsiTheme="minorHAnsi" w:cs="Tahoma"/>
        </w:rPr>
        <w:t>présenter</w:t>
      </w:r>
      <w:r w:rsidRPr="00911563">
        <w:rPr>
          <w:rFonts w:asciiTheme="minorHAnsi" w:hAnsiTheme="minorHAnsi" w:cs="Tahoma"/>
        </w:rPr>
        <w:t xml:space="preserve"> le rôle du personnage et leur demander s’ils connaissent le </w:t>
      </w:r>
      <w:r w:rsidR="00E22122" w:rsidRPr="00911563">
        <w:rPr>
          <w:rFonts w:asciiTheme="minorHAnsi" w:hAnsiTheme="minorHAnsi" w:cs="Tahoma"/>
        </w:rPr>
        <w:t>titre de ce dernier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Porter l’attention des élèves au banc des témoins, à la boîte des accusés et la l’absence d’une boîte de jury.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Animer une courte discussion sur le rôle et les tâches de chacun des personnages. S’assurer que les élèves </w:t>
      </w:r>
      <w:proofErr w:type="gramStart"/>
      <w:r w:rsidRPr="00911563">
        <w:rPr>
          <w:rFonts w:asciiTheme="minorHAnsi" w:hAnsiTheme="minorHAnsi" w:cs="Tahoma"/>
        </w:rPr>
        <w:t>écrivent</w:t>
      </w:r>
      <w:proofErr w:type="gramEnd"/>
      <w:r w:rsidRPr="00911563">
        <w:rPr>
          <w:rFonts w:asciiTheme="minorHAnsi" w:hAnsiTheme="minorHAnsi" w:cs="Tahoma"/>
        </w:rPr>
        <w:t xml:space="preserve"> le nom des personnages au bon endroit sur leur affiche et qu’elles et ils notent le rôle des personnages à l’endos.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juge</w:t>
      </w:r>
      <w:r w:rsidRPr="00911563">
        <w:rPr>
          <w:rFonts w:asciiTheme="minorHAnsi" w:hAnsiTheme="minorHAnsi" w:cs="Tahoma"/>
        </w:rPr>
        <w:t> : personne chargée de décider, de façon impartiale, les litiges opposant diverses parties.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L’</w:t>
      </w:r>
      <w:r w:rsidRPr="00911563">
        <w:rPr>
          <w:rFonts w:asciiTheme="minorHAnsi" w:hAnsiTheme="minorHAnsi" w:cs="Tahoma"/>
          <w:b/>
        </w:rPr>
        <w:t>avocat de la défense </w:t>
      </w:r>
      <w:r w:rsidRPr="00911563">
        <w:rPr>
          <w:rFonts w:asciiTheme="minorHAnsi" w:hAnsiTheme="minorHAnsi" w:cs="Tahoma"/>
        </w:rPr>
        <w:t>: l’avocat qui représente la personne qui est accusée d’un crime et qui est poursuivi</w:t>
      </w:r>
      <w:r w:rsidR="008F3E55" w:rsidRPr="00911563">
        <w:rPr>
          <w:rFonts w:asciiTheme="minorHAnsi" w:hAnsiTheme="minorHAnsi" w:cs="Tahoma"/>
        </w:rPr>
        <w:t>e</w:t>
      </w:r>
      <w:r w:rsidRPr="00911563">
        <w:rPr>
          <w:rFonts w:asciiTheme="minorHAnsi" w:hAnsiTheme="minorHAnsi" w:cs="Tahoma"/>
        </w:rPr>
        <w:t xml:space="preserve"> en justice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procureur de la Couronne</w:t>
      </w:r>
      <w:r w:rsidRPr="00911563">
        <w:rPr>
          <w:rFonts w:asciiTheme="minorHAnsi" w:hAnsiTheme="minorHAnsi" w:cs="Tahoma"/>
        </w:rPr>
        <w:t xml:space="preserve"> : travaille pour le gouvernement et représente la société (le public) – poursuit la personne accusée en justice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greffier</w:t>
      </w:r>
      <w:r w:rsidRPr="00911563">
        <w:rPr>
          <w:rFonts w:asciiTheme="minorHAnsi" w:hAnsiTheme="minorHAnsi" w:cs="Tahoma"/>
        </w:rPr>
        <w:t> : personne qui s’occupe des dossiers de la cour. Elle/il, ouvre et ferme l</w:t>
      </w:r>
      <w:r w:rsidR="00E22122" w:rsidRPr="00911563">
        <w:rPr>
          <w:rFonts w:asciiTheme="minorHAnsi" w:hAnsiTheme="minorHAnsi" w:cs="Tahoma"/>
        </w:rPr>
        <w:t>es audiences</w:t>
      </w:r>
      <w:r w:rsidRPr="00911563">
        <w:rPr>
          <w:rFonts w:asciiTheme="minorHAnsi" w:hAnsiTheme="minorHAnsi" w:cs="Tahoma"/>
        </w:rPr>
        <w:t xml:space="preserve"> et assermente les témoins. 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sténographe</w:t>
      </w:r>
      <w:r w:rsidRPr="00911563">
        <w:rPr>
          <w:rFonts w:asciiTheme="minorHAnsi" w:hAnsiTheme="minorHAnsi" w:cs="Tahoma"/>
        </w:rPr>
        <w:t xml:space="preserve"> : personne qui transcrit, à l’aider d’un logiciel spécial, tout ce qui est dit durant une audience.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L’</w:t>
      </w:r>
      <w:r w:rsidRPr="00911563">
        <w:rPr>
          <w:rFonts w:asciiTheme="minorHAnsi" w:hAnsiTheme="minorHAnsi" w:cs="Tahoma"/>
          <w:b/>
        </w:rPr>
        <w:t>interprète judiciaire </w:t>
      </w:r>
      <w:r w:rsidRPr="00911563">
        <w:rPr>
          <w:rFonts w:asciiTheme="minorHAnsi" w:hAnsiTheme="minorHAnsi" w:cs="Tahoma"/>
        </w:rPr>
        <w:t xml:space="preserve">: personne qui traduit, de façon simultanée, ce qui est dit pendant l’audience.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lastRenderedPageBreak/>
        <w:t>L’</w:t>
      </w:r>
      <w:r w:rsidRPr="00911563">
        <w:rPr>
          <w:rFonts w:asciiTheme="minorHAnsi" w:hAnsiTheme="minorHAnsi" w:cs="Tahoma"/>
          <w:b/>
        </w:rPr>
        <w:t>agent des services aux tribunaux </w:t>
      </w:r>
      <w:r w:rsidRPr="00911563">
        <w:rPr>
          <w:rFonts w:asciiTheme="minorHAnsi" w:hAnsiTheme="minorHAnsi" w:cs="Tahoma"/>
        </w:rPr>
        <w:t xml:space="preserve">: personne qui assure le respect des règles de conduite dans la salle d’audience et qui assure la sécurité du juge.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témoin</w:t>
      </w:r>
      <w:r w:rsidRPr="00911563">
        <w:rPr>
          <w:rFonts w:asciiTheme="minorHAnsi" w:hAnsiTheme="minorHAnsi" w:cs="Tahoma"/>
        </w:rPr>
        <w:t xml:space="preserve"> : personne qui a vu </w:t>
      </w:r>
      <w:proofErr w:type="gramStart"/>
      <w:r w:rsidRPr="00911563">
        <w:rPr>
          <w:rFonts w:asciiTheme="minorHAnsi" w:hAnsiTheme="minorHAnsi" w:cs="Tahoma"/>
        </w:rPr>
        <w:t>ou</w:t>
      </w:r>
      <w:proofErr w:type="gramEnd"/>
      <w:r w:rsidRPr="00911563">
        <w:rPr>
          <w:rFonts w:asciiTheme="minorHAnsi" w:hAnsiTheme="minorHAnsi" w:cs="Tahoma"/>
        </w:rPr>
        <w:t xml:space="preserve"> entendu quelque chose et qui relate ceci sous serment ou affirmation solennelle. 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L’</w:t>
      </w:r>
      <w:r w:rsidRPr="00911563">
        <w:rPr>
          <w:rFonts w:asciiTheme="minorHAnsi" w:hAnsiTheme="minorHAnsi" w:cs="Tahoma"/>
          <w:b/>
        </w:rPr>
        <w:t>accusé</w:t>
      </w:r>
      <w:r w:rsidRPr="00911563">
        <w:rPr>
          <w:rFonts w:asciiTheme="minorHAnsi" w:hAnsiTheme="minorHAnsi" w:cs="Tahoma"/>
        </w:rPr>
        <w:t> : personne qui fait l’objet d’une poursuite en justice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jury</w:t>
      </w:r>
      <w:r w:rsidRPr="00911563">
        <w:rPr>
          <w:rFonts w:asciiTheme="minorHAnsi" w:hAnsiTheme="minorHAnsi" w:cs="Tahoma"/>
        </w:rPr>
        <w:t xml:space="preserve"> : groupe de </w:t>
      </w:r>
      <w:r w:rsidR="00F61AB3" w:rsidRPr="00911563">
        <w:rPr>
          <w:rFonts w:asciiTheme="minorHAnsi" w:hAnsiTheme="minorHAnsi" w:cs="Tahoma"/>
        </w:rPr>
        <w:t>douze</w:t>
      </w:r>
      <w:r w:rsidRPr="00911563">
        <w:rPr>
          <w:rFonts w:asciiTheme="minorHAnsi" w:hAnsiTheme="minorHAnsi" w:cs="Tahoma"/>
        </w:rPr>
        <w:t xml:space="preserve"> citoyens/citoyennes qui décident du verdict lors d’un procès criminel – leur décision doit être unanime</w:t>
      </w:r>
    </w:p>
    <w:p w:rsidR="00403710" w:rsidRPr="00911563" w:rsidRDefault="00403710" w:rsidP="00403710">
      <w:pPr>
        <w:numPr>
          <w:ilvl w:val="0"/>
          <w:numId w:val="16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Le </w:t>
      </w:r>
      <w:r w:rsidRPr="00911563">
        <w:rPr>
          <w:rFonts w:asciiTheme="minorHAnsi" w:hAnsiTheme="minorHAnsi" w:cs="Tahoma"/>
          <w:b/>
        </w:rPr>
        <w:t>policier enquêteur</w:t>
      </w:r>
      <w:r w:rsidRPr="00911563">
        <w:rPr>
          <w:rFonts w:asciiTheme="minorHAnsi" w:hAnsiTheme="minorHAnsi" w:cs="Tahoma"/>
        </w:rPr>
        <w:t> : celui qui a enquêté l’affaire et qui témoignera pour la Couronne.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370D05" w:rsidP="0040371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S’a</w:t>
      </w:r>
      <w:r w:rsidR="00403710" w:rsidRPr="00911563">
        <w:rPr>
          <w:rFonts w:asciiTheme="minorHAnsi" w:hAnsiTheme="minorHAnsi" w:cs="Tahoma"/>
        </w:rPr>
        <w:t>ssurer que tous les personnages mentionnés ci-dessus soient identifiés.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À titre de vérification des acquis, poser les questions suivantes à des élèves choisis au hasard : 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J’ouvre et je ferme le procès, qui suis-je? (</w:t>
      </w:r>
      <w:r w:rsidRPr="00911563">
        <w:rPr>
          <w:rFonts w:asciiTheme="minorHAnsi" w:hAnsiTheme="minorHAnsi" w:cs="Tahoma"/>
          <w:b/>
        </w:rPr>
        <w:t>Greffier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Je représente la personne qui a été accusée d’un crime, qui suis-je? (</w:t>
      </w:r>
      <w:r w:rsidRPr="00911563">
        <w:rPr>
          <w:rFonts w:asciiTheme="minorHAnsi" w:hAnsiTheme="minorHAnsi" w:cs="Tahoma"/>
          <w:b/>
        </w:rPr>
        <w:t>Avocat de la défense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Durant le procès, je réponds aux questions des avocats au sujet de ce que j’ai vu et entendu, qui suis-je? (</w:t>
      </w:r>
      <w:r w:rsidRPr="00911563">
        <w:rPr>
          <w:rFonts w:asciiTheme="minorHAnsi" w:hAnsiTheme="minorHAnsi" w:cs="Tahoma"/>
          <w:b/>
        </w:rPr>
        <w:t>Témoin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Je transcris tout ce qui se dit durant une audience, qui suis-je? (</w:t>
      </w:r>
      <w:r w:rsidRPr="00911563">
        <w:rPr>
          <w:rFonts w:asciiTheme="minorHAnsi" w:hAnsiTheme="minorHAnsi" w:cs="Tahoma"/>
          <w:b/>
        </w:rPr>
        <w:t>Sténographe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Qu’est-ce que le témoin doit faire avant de raconter ce qu’elle ou il a vu ou entendu? (</w:t>
      </w:r>
      <w:r w:rsidRPr="00911563">
        <w:rPr>
          <w:rFonts w:asciiTheme="minorHAnsi" w:hAnsiTheme="minorHAnsi" w:cs="Tahoma"/>
          <w:b/>
        </w:rPr>
        <w:t>Assermentation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Qui est chargé d’assurer la sécurité du juge? (</w:t>
      </w:r>
      <w:r w:rsidRPr="00911563">
        <w:rPr>
          <w:rFonts w:asciiTheme="minorHAnsi" w:hAnsiTheme="minorHAnsi" w:cs="Tahoma"/>
          <w:b/>
        </w:rPr>
        <w:t>Agent des services au tribunal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numPr>
          <w:ilvl w:val="0"/>
          <w:numId w:val="17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Comment s’appelle la salle qui est représentée dans l’image? (</w:t>
      </w:r>
      <w:r w:rsidRPr="00911563">
        <w:rPr>
          <w:rFonts w:asciiTheme="minorHAnsi" w:hAnsiTheme="minorHAnsi" w:cs="Tahoma"/>
          <w:b/>
        </w:rPr>
        <w:t>Salle d’audience</w:t>
      </w:r>
      <w:r w:rsidRPr="00911563">
        <w:rPr>
          <w:rFonts w:asciiTheme="minorHAnsi" w:hAnsiTheme="minorHAnsi" w:cs="Tahoma"/>
        </w:rPr>
        <w:t>)</w:t>
      </w:r>
    </w:p>
    <w:p w:rsidR="00403710" w:rsidRPr="00911563" w:rsidRDefault="00403710" w:rsidP="00403710">
      <w:pPr>
        <w:ind w:left="360"/>
        <w:rPr>
          <w:rFonts w:asciiTheme="minorHAnsi" w:hAnsiTheme="minorHAnsi" w:cs="Tahoma"/>
        </w:rPr>
      </w:pPr>
    </w:p>
    <w:p w:rsidR="00F61AB3" w:rsidRPr="00911563" w:rsidRDefault="00F61AB3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  <w:b/>
        </w:rPr>
      </w:pPr>
      <w:r w:rsidRPr="00F008F0">
        <w:rPr>
          <w:rFonts w:asciiTheme="minorHAnsi" w:hAnsiTheme="minorHAnsi" w:cs="Tahoma"/>
          <w:b/>
          <w:i/>
        </w:rPr>
        <w:t>Une poursuite criminelle</w:t>
      </w:r>
      <w:r w:rsidRPr="00911563">
        <w:rPr>
          <w:rFonts w:asciiTheme="minorHAnsi" w:hAnsiTheme="minorHAnsi" w:cs="Tahoma"/>
          <w:b/>
        </w:rPr>
        <w:t xml:space="preserve"> </w:t>
      </w:r>
      <w:r w:rsidRPr="00F008F0">
        <w:rPr>
          <w:rFonts w:asciiTheme="minorHAnsi" w:hAnsiTheme="minorHAnsi" w:cs="Tahoma"/>
        </w:rPr>
        <w:t>(20 minutes)</w:t>
      </w:r>
    </w:p>
    <w:p w:rsidR="00403710" w:rsidRPr="00911563" w:rsidRDefault="00403710" w:rsidP="00403710">
      <w:pPr>
        <w:rPr>
          <w:rFonts w:asciiTheme="minorHAnsi" w:hAnsiTheme="minorHAnsi" w:cs="Tahoma"/>
          <w:b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Écrire les neuf termes suivants au tableau (ou sur une feuille de bloc conférence). Dire aux élèves qu’il s’agit de 9 grandes étapes et/ou événements d</w:t>
      </w:r>
      <w:r w:rsidR="00586C43" w:rsidRPr="00911563">
        <w:rPr>
          <w:rFonts w:asciiTheme="minorHAnsi" w:hAnsiTheme="minorHAnsi" w:cs="Tahoma"/>
        </w:rPr>
        <w:t xml:space="preserve">’une poursuite </w:t>
      </w:r>
      <w:r w:rsidR="00DB6219" w:rsidRPr="00911563">
        <w:rPr>
          <w:rFonts w:asciiTheme="minorHAnsi" w:hAnsiTheme="minorHAnsi" w:cs="Tahoma"/>
        </w:rPr>
        <w:t>criminelle</w:t>
      </w:r>
      <w:r w:rsidRPr="00911563">
        <w:rPr>
          <w:rFonts w:asciiTheme="minorHAnsi" w:hAnsiTheme="minorHAnsi" w:cs="Tahoma"/>
        </w:rPr>
        <w:t>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Plaidoyer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Verdict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Procès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Enquête criminelle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Incarcération 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Arrestation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Sentence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Crime</w:t>
      </w:r>
    </w:p>
    <w:p w:rsidR="00403710" w:rsidRPr="00911563" w:rsidRDefault="00403710" w:rsidP="00403710">
      <w:pPr>
        <w:numPr>
          <w:ilvl w:val="0"/>
          <w:numId w:val="20"/>
        </w:num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Audience de mise en liberté provisoire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Demander aux élèves si elles et ils connaissent le sens des termes.  Au besoin, offrir une définition verbale simple des termes.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lastRenderedPageBreak/>
        <w:t>En groupe classe, placer les termes en ordre chronologique.  Commencer par demander quelle étape et/ou événement est la première (crime, arrestation, enquête criminelle, audience de mise en liberté provisoire, procès, verdict, sentence, incarcération)</w:t>
      </w:r>
    </w:p>
    <w:p w:rsidR="00403710" w:rsidRPr="00911563" w:rsidRDefault="00403710" w:rsidP="00403710">
      <w:pPr>
        <w:rPr>
          <w:rFonts w:asciiTheme="minorHAnsi" w:hAnsiTheme="minorHAnsi" w:cs="Tahoma"/>
          <w:highlight w:val="yellow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 xml:space="preserve">Distribuer </w:t>
      </w:r>
      <w:r w:rsidR="00F61AB3" w:rsidRPr="00911563">
        <w:rPr>
          <w:rFonts w:asciiTheme="minorHAnsi" w:hAnsiTheme="minorHAnsi" w:cs="Tahoma"/>
        </w:rPr>
        <w:t>la</w:t>
      </w:r>
      <w:r w:rsidRPr="00911563">
        <w:rPr>
          <w:rFonts w:asciiTheme="minorHAnsi" w:hAnsiTheme="minorHAnsi" w:cs="Tahoma"/>
        </w:rPr>
        <w:t xml:space="preserve"> </w:t>
      </w:r>
      <w:r w:rsidRPr="00911563">
        <w:rPr>
          <w:rFonts w:asciiTheme="minorHAnsi" w:hAnsiTheme="minorHAnsi" w:cs="Tahoma"/>
          <w:b/>
        </w:rPr>
        <w:t xml:space="preserve">Fiche </w:t>
      </w:r>
      <w:r w:rsidR="00EE1665" w:rsidRPr="00911563">
        <w:rPr>
          <w:rFonts w:asciiTheme="minorHAnsi" w:hAnsiTheme="minorHAnsi" w:cs="Tahoma"/>
          <w:b/>
        </w:rPr>
        <w:t>3</w:t>
      </w:r>
      <w:r w:rsidRPr="00911563">
        <w:rPr>
          <w:rFonts w:asciiTheme="minorHAnsi" w:hAnsiTheme="minorHAnsi" w:cs="Tahoma"/>
        </w:rPr>
        <w:t xml:space="preserve"> et la </w:t>
      </w:r>
      <w:r w:rsidRPr="00911563">
        <w:rPr>
          <w:rFonts w:asciiTheme="minorHAnsi" w:hAnsiTheme="minorHAnsi" w:cs="Tahoma"/>
          <w:b/>
        </w:rPr>
        <w:t xml:space="preserve">Fiche </w:t>
      </w:r>
      <w:r w:rsidR="00EE1665" w:rsidRPr="00911563">
        <w:rPr>
          <w:rFonts w:asciiTheme="minorHAnsi" w:hAnsiTheme="minorHAnsi" w:cs="Tahoma"/>
          <w:b/>
        </w:rPr>
        <w:t>4</w:t>
      </w:r>
      <w:r w:rsidRPr="00911563">
        <w:rPr>
          <w:rFonts w:asciiTheme="minorHAnsi" w:hAnsiTheme="minorHAnsi" w:cs="Tahoma"/>
        </w:rPr>
        <w:t xml:space="preserve"> à tous les élèves.  Dire aux élèves qu</w:t>
      </w:r>
      <w:r w:rsidR="00EE1665" w:rsidRPr="00911563">
        <w:rPr>
          <w:rFonts w:asciiTheme="minorHAnsi" w:hAnsiTheme="minorHAnsi" w:cs="Tahoma"/>
        </w:rPr>
        <w:t xml:space="preserve">e la </w:t>
      </w:r>
      <w:r w:rsidR="00EE1665" w:rsidRPr="00370D05">
        <w:rPr>
          <w:rFonts w:asciiTheme="minorHAnsi" w:hAnsiTheme="minorHAnsi" w:cs="Tahoma"/>
          <w:b/>
        </w:rPr>
        <w:t>Fiche 3</w:t>
      </w:r>
      <w:r w:rsidR="00EE1665" w:rsidRPr="00911563">
        <w:rPr>
          <w:rFonts w:asciiTheme="minorHAnsi" w:hAnsiTheme="minorHAnsi" w:cs="Tahoma"/>
        </w:rPr>
        <w:t xml:space="preserve"> est </w:t>
      </w:r>
      <w:r w:rsidRPr="00911563">
        <w:rPr>
          <w:rFonts w:asciiTheme="minorHAnsi" w:hAnsiTheme="minorHAnsi" w:cs="Tahoma"/>
        </w:rPr>
        <w:t>un scénario criminel fictif</w:t>
      </w:r>
      <w:r w:rsidR="00370D05">
        <w:rPr>
          <w:rFonts w:asciiTheme="minorHAnsi" w:hAnsiTheme="minorHAnsi" w:cs="Tahoma"/>
        </w:rPr>
        <w:t>.</w:t>
      </w:r>
    </w:p>
    <w:p w:rsidR="00370D05" w:rsidRDefault="00370D05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Expliquer aux élèves que le but de l’exercice du texte à trou est simplement d’assurer une compréhension de base du système de justice criminelle</w:t>
      </w:r>
      <w:r w:rsidR="00EE1665" w:rsidRPr="00911563">
        <w:rPr>
          <w:rFonts w:asciiTheme="minorHAnsi" w:hAnsiTheme="minorHAnsi" w:cs="Tahoma"/>
        </w:rPr>
        <w:t>.</w:t>
      </w:r>
      <w:r w:rsidRPr="00911563">
        <w:rPr>
          <w:rFonts w:asciiTheme="minorHAnsi" w:hAnsiTheme="minorHAnsi" w:cs="Tahoma"/>
        </w:rPr>
        <w:t xml:space="preserve"> </w:t>
      </w:r>
    </w:p>
    <w:p w:rsidR="00403710" w:rsidRPr="00911563" w:rsidRDefault="00403710" w:rsidP="00403710">
      <w:pPr>
        <w:rPr>
          <w:rFonts w:asciiTheme="minorHAnsi" w:hAnsiTheme="minorHAnsi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Lire le scénario à haute voix. Demander aux élèves si, malgré les « trous », elles et ils comprennent l’idée générale du scénario.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Placer les élèves en équipe de 2 à 4 afin qu’elles et ils complètent le texte à trou</w:t>
      </w:r>
      <w:r w:rsidR="00370D05">
        <w:rPr>
          <w:rFonts w:asciiTheme="minorHAnsi" w:hAnsiTheme="minorHAnsi" w:cs="Tahoma"/>
        </w:rPr>
        <w:t>s</w:t>
      </w:r>
      <w:r w:rsidRPr="00911563">
        <w:rPr>
          <w:rFonts w:asciiTheme="minorHAnsi" w:hAnsiTheme="minorHAnsi" w:cs="Tahoma"/>
        </w:rPr>
        <w:t xml:space="preserve">. La fiche de vocabulaire peut les aider à compléter la tâche. 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403710" w:rsidRPr="00911563" w:rsidRDefault="00403710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Circuler afin de venir en aide aux équipes. Une fois que 10 à 15 minutes se sont écoulées, faire la mise en commun en groupe</w:t>
      </w:r>
      <w:r w:rsidR="00370D05">
        <w:rPr>
          <w:rFonts w:asciiTheme="minorHAnsi" w:hAnsiTheme="minorHAnsi" w:cs="Tahoma"/>
        </w:rPr>
        <w:t>-</w:t>
      </w:r>
      <w:r w:rsidRPr="00911563">
        <w:rPr>
          <w:rFonts w:asciiTheme="minorHAnsi" w:hAnsiTheme="minorHAnsi" w:cs="Tahoma"/>
        </w:rPr>
        <w:t xml:space="preserve">classe en demandant aux élèves de fournir les réponses. </w:t>
      </w:r>
    </w:p>
    <w:p w:rsidR="00403710" w:rsidRPr="00911563" w:rsidRDefault="00403710" w:rsidP="00403710">
      <w:pPr>
        <w:rPr>
          <w:rFonts w:asciiTheme="minorHAnsi" w:hAnsiTheme="minorHAnsi" w:cs="Tahoma"/>
        </w:rPr>
      </w:pPr>
    </w:p>
    <w:p w:rsidR="00F61AB3" w:rsidRPr="00911563" w:rsidRDefault="00FA247E" w:rsidP="00403710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t>Terminer le module en invitant les élèves à partager, en groupe</w:t>
      </w:r>
      <w:r w:rsidR="00370D05">
        <w:rPr>
          <w:rFonts w:asciiTheme="minorHAnsi" w:hAnsiTheme="minorHAnsi" w:cs="Tahoma"/>
        </w:rPr>
        <w:t>-</w:t>
      </w:r>
      <w:r w:rsidRPr="00911563">
        <w:rPr>
          <w:rFonts w:asciiTheme="minorHAnsi" w:hAnsiTheme="minorHAnsi" w:cs="Tahoma"/>
        </w:rPr>
        <w:t>classe, ce qui les intéresse</w:t>
      </w:r>
      <w:r w:rsidR="006D139E" w:rsidRPr="00911563">
        <w:rPr>
          <w:rFonts w:asciiTheme="minorHAnsi" w:hAnsiTheme="minorHAnsi" w:cs="Tahoma"/>
        </w:rPr>
        <w:t xml:space="preserve"> par rapport au système judiciaire et aux poursuites pénales.</w:t>
      </w:r>
    </w:p>
    <w:p w:rsidR="00403710" w:rsidRPr="00911563" w:rsidRDefault="00403710" w:rsidP="00403710">
      <w:pPr>
        <w:rPr>
          <w:rFonts w:asciiTheme="minorHAnsi" w:hAnsiTheme="minorHAnsi"/>
        </w:rPr>
      </w:pPr>
    </w:p>
    <w:p w:rsidR="00403710" w:rsidRPr="00911563" w:rsidRDefault="00403710" w:rsidP="00403710">
      <w:pPr>
        <w:rPr>
          <w:rFonts w:asciiTheme="minorHAnsi" w:hAnsiTheme="minorHAnsi"/>
        </w:rPr>
      </w:pPr>
    </w:p>
    <w:p w:rsidR="00403710" w:rsidRPr="00911563" w:rsidRDefault="00403710" w:rsidP="00403710">
      <w:pPr>
        <w:rPr>
          <w:rFonts w:asciiTheme="minorHAnsi" w:hAnsiTheme="minorHAnsi"/>
        </w:rPr>
      </w:pPr>
    </w:p>
    <w:p w:rsidR="001F087A" w:rsidRPr="00911563" w:rsidRDefault="00F61AB3">
      <w:pPr>
        <w:rPr>
          <w:rFonts w:asciiTheme="minorHAnsi" w:hAnsiTheme="minorHAnsi" w:cs="Arial"/>
          <w:b/>
        </w:rPr>
        <w:sectPr w:rsidR="001F087A" w:rsidRPr="00911563" w:rsidSect="007133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911563">
        <w:rPr>
          <w:rFonts w:asciiTheme="minorHAnsi" w:hAnsiTheme="minorHAnsi" w:cs="Tahoma"/>
          <w:b/>
        </w:rPr>
        <w:br w:type="page"/>
      </w:r>
    </w:p>
    <w:p w:rsidR="00F008F0" w:rsidRPr="00D03F3D" w:rsidRDefault="00F008F0" w:rsidP="00F008F0">
      <w:pPr>
        <w:pStyle w:val="Corps"/>
        <w:spacing w:before="120" w:after="60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</w:rPr>
      </w:pPr>
      <w:r>
        <w:rPr>
          <w:rFonts w:ascii="Calibri" w:hAnsi="Calibri"/>
          <w:b/>
          <w:bCs/>
          <w:color w:val="0070C0"/>
          <w:sz w:val="32"/>
          <w:szCs w:val="32"/>
          <w:lang w:val="de-DE"/>
        </w:rPr>
        <w:lastRenderedPageBreak/>
        <w:t>FICHE 1</w:t>
      </w:r>
    </w:p>
    <w:p w:rsidR="007133CC" w:rsidRPr="00370D05" w:rsidRDefault="00370D05" w:rsidP="00370D05">
      <w:pPr>
        <w:rPr>
          <w:rFonts w:asciiTheme="minorHAnsi" w:hAnsiTheme="minorHAnsi"/>
          <w:b/>
          <w:noProof/>
          <w:sz w:val="28"/>
          <w:szCs w:val="28"/>
          <w:lang w:eastAsia="fr-FR"/>
        </w:rPr>
      </w:pPr>
      <w:r w:rsidRPr="00370D05">
        <w:rPr>
          <w:rFonts w:asciiTheme="minorHAnsi" w:hAnsiTheme="minorHAnsi" w:cs="Arial"/>
          <w:b/>
          <w:i/>
          <w:sz w:val="28"/>
          <w:szCs w:val="28"/>
        </w:rPr>
        <w:t>Affiche d’une salle d’audience</w:t>
      </w:r>
    </w:p>
    <w:p w:rsidR="007133CC" w:rsidRPr="00911563" w:rsidRDefault="001F087A" w:rsidP="007133CC">
      <w:pPr>
        <w:jc w:val="center"/>
        <w:rPr>
          <w:rFonts w:asciiTheme="minorHAnsi" w:hAnsiTheme="minorHAnsi"/>
        </w:rPr>
      </w:pPr>
      <w:r w:rsidRPr="00911563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72391</wp:posOffset>
            </wp:positionV>
            <wp:extent cx="7800975" cy="5026310"/>
            <wp:effectExtent l="0" t="0" r="0" b="0"/>
            <wp:wrapNone/>
            <wp:docPr id="1" name="Image 1" descr="numérisatio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266" cy="503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87A" w:rsidRPr="00911563" w:rsidRDefault="001F087A" w:rsidP="00762E6C">
      <w:pPr>
        <w:jc w:val="center"/>
        <w:rPr>
          <w:rFonts w:asciiTheme="minorHAnsi" w:hAnsiTheme="minorHAnsi" w:cs="Tahoma"/>
          <w:b/>
        </w:rPr>
        <w:sectPr w:rsidR="001F087A" w:rsidRPr="00911563" w:rsidSect="001F087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008F0" w:rsidRPr="00D03F3D" w:rsidRDefault="00F008F0" w:rsidP="00F008F0">
      <w:pPr>
        <w:pStyle w:val="Corps"/>
        <w:spacing w:before="120" w:after="60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</w:rPr>
      </w:pPr>
      <w:r>
        <w:rPr>
          <w:rFonts w:ascii="Calibri" w:hAnsi="Calibri"/>
          <w:b/>
          <w:bCs/>
          <w:color w:val="0070C0"/>
          <w:sz w:val="32"/>
          <w:szCs w:val="32"/>
          <w:lang w:val="de-DE"/>
        </w:rPr>
        <w:lastRenderedPageBreak/>
        <w:t>FICHE 2</w:t>
      </w:r>
    </w:p>
    <w:p w:rsidR="00370D05" w:rsidRPr="00370D05" w:rsidRDefault="00370D05" w:rsidP="00370D05">
      <w:pPr>
        <w:rPr>
          <w:rFonts w:asciiTheme="minorHAnsi" w:hAnsiTheme="minorHAnsi"/>
          <w:b/>
          <w:noProof/>
          <w:sz w:val="28"/>
          <w:szCs w:val="28"/>
          <w:lang w:eastAsia="fr-FR"/>
        </w:rPr>
      </w:pPr>
      <w:r w:rsidRPr="00370D05">
        <w:rPr>
          <w:rFonts w:asciiTheme="minorHAnsi" w:hAnsiTheme="minorHAnsi" w:cs="Arial"/>
          <w:b/>
          <w:i/>
          <w:sz w:val="28"/>
          <w:szCs w:val="28"/>
        </w:rPr>
        <w:t>Affiche d’une salle d’audience</w:t>
      </w:r>
      <w:r>
        <w:rPr>
          <w:rFonts w:asciiTheme="minorHAnsi" w:hAnsiTheme="minorHAnsi" w:cs="Arial"/>
          <w:b/>
          <w:i/>
          <w:sz w:val="28"/>
          <w:szCs w:val="28"/>
        </w:rPr>
        <w:t xml:space="preserve"> (Corrigé)</w:t>
      </w:r>
    </w:p>
    <w:p w:rsidR="0006631E" w:rsidRPr="00911563" w:rsidRDefault="00370D05">
      <w:pPr>
        <w:rPr>
          <w:rFonts w:asciiTheme="minorHAnsi" w:hAnsiTheme="minorHAnsi" w:cs="Tahoma"/>
          <w:b/>
        </w:rPr>
      </w:pPr>
      <w:r w:rsidRPr="00911563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739BF1F8" wp14:editId="409E9D12">
            <wp:simplePos x="0" y="0"/>
            <wp:positionH relativeFrom="column">
              <wp:posOffset>1066800</wp:posOffset>
            </wp:positionH>
            <wp:positionV relativeFrom="paragraph">
              <wp:posOffset>81915</wp:posOffset>
            </wp:positionV>
            <wp:extent cx="7820025" cy="5019784"/>
            <wp:effectExtent l="0" t="0" r="0" b="0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2" name="Image 1" descr="Cour de justice_Fich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 de justice_Fich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01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31E" w:rsidRPr="00911563">
        <w:rPr>
          <w:rFonts w:asciiTheme="minorHAnsi" w:hAnsiTheme="minorHAnsi" w:cs="Tahoma"/>
          <w:b/>
        </w:rPr>
        <w:br w:type="page"/>
      </w:r>
    </w:p>
    <w:p w:rsidR="0006631E" w:rsidRPr="00911563" w:rsidRDefault="0006631E">
      <w:pPr>
        <w:rPr>
          <w:rFonts w:asciiTheme="minorHAnsi" w:hAnsiTheme="minorHAnsi" w:cs="Tahoma"/>
          <w:b/>
        </w:rPr>
        <w:sectPr w:rsidR="0006631E" w:rsidRPr="00911563" w:rsidSect="0006631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6631E" w:rsidRPr="00911563" w:rsidRDefault="0006631E">
      <w:pPr>
        <w:rPr>
          <w:rFonts w:asciiTheme="minorHAnsi" w:hAnsiTheme="minorHAnsi" w:cs="Tahoma"/>
          <w:b/>
        </w:rPr>
      </w:pPr>
    </w:p>
    <w:p w:rsidR="00F008F0" w:rsidRPr="00D03F3D" w:rsidRDefault="00F008F0" w:rsidP="00F008F0">
      <w:pPr>
        <w:pStyle w:val="Corps"/>
        <w:spacing w:before="120" w:after="60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</w:rPr>
      </w:pPr>
      <w:r>
        <w:rPr>
          <w:rFonts w:ascii="Calibri" w:hAnsi="Calibri"/>
          <w:b/>
          <w:bCs/>
          <w:color w:val="0070C0"/>
          <w:sz w:val="32"/>
          <w:szCs w:val="32"/>
          <w:lang w:val="de-DE"/>
        </w:rPr>
        <w:t>FICHE 3</w:t>
      </w:r>
    </w:p>
    <w:p w:rsidR="00F61AB3" w:rsidRPr="00F008F0" w:rsidRDefault="00F008F0" w:rsidP="00F008F0">
      <w:pPr>
        <w:rPr>
          <w:rFonts w:asciiTheme="minorHAnsi" w:hAnsiTheme="minorHAnsi" w:cs="Tahoma"/>
          <w:b/>
          <w:i/>
          <w:sz w:val="28"/>
          <w:szCs w:val="28"/>
        </w:rPr>
      </w:pPr>
      <w:r>
        <w:rPr>
          <w:rFonts w:asciiTheme="minorHAnsi" w:hAnsiTheme="minorHAnsi" w:cs="Tahoma"/>
          <w:b/>
          <w:i/>
          <w:sz w:val="28"/>
          <w:szCs w:val="28"/>
        </w:rPr>
        <w:t>Texte à trous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>Dans la nuit du 12 juin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 xml:space="preserve">, suite à la réception d’appels 911, des agents du Service de police d’Ottawa ont découvert Christa Roberge (21 ans) qui avait été poignardée à maintes reprises, dans l’entrée d’un bloc appartement situé sur le chemin Richmond à Ottawa. Mme Roberge, qui était inconsciente à l’arrivée des policiers et des services ambulanciers, a été transportée d’urgence à l’hôpital Général.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La Section des crimes majeurs du Service de police d’Ottawa a immédiatement rassemblé une équipe et débuté une ______________________    ____________________________.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Suite à  l’entrevue de deux ___________________   ______________________ et au visionnement de la vidéo captée par les caméras de surveillance du bloc appartement, les agents de police ont procédé à l’_____________________ de M. Alain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(24 ans), ancien petit ami de Mme Roberge. Il a été accusé de ______________________ de  ___________________ en vertu de l’article 239 du _______________   ________________. Il a été informé de son droit à un avocat. M. 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été emmené au détachement de la police d’Ottawa en vue du traitement de son cas.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>Entre temps, Mme Roberge a subi 2 interventions chirurgicales afin de mettre fin à des hémorragies internes. Elle a passé deux semaines à l’hôpital suite à l’incident.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retenu les services d’un avocat de la _______________________, Me Sylvia Lafleur, pour le défendre dans cette affaire.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L’audience de mise en ____________________     _______________________ de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eu lieu au Palais de justice le 19 juin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 xml:space="preserve">. Le juge a décidé que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serait détenu jusqu’à la date de son procès.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comparu en cour afin de faire son ______________________ le 3 juillet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>.  Il a plaidé non coupable et subira son _________________ le 30 octobre 2009.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Le ______________________  de la _________________________  assigné à cette affaire est Me Christophe </w:t>
      </w:r>
      <w:proofErr w:type="spellStart"/>
      <w:r w:rsidRPr="00911563">
        <w:rPr>
          <w:rFonts w:asciiTheme="minorHAnsi" w:hAnsiTheme="minorHAnsi" w:cs="Arial"/>
        </w:rPr>
        <w:t>Chelios</w:t>
      </w:r>
      <w:proofErr w:type="spellEnd"/>
      <w:r w:rsidRPr="00911563">
        <w:rPr>
          <w:rFonts w:asciiTheme="minorHAnsi" w:hAnsiTheme="minorHAnsi" w:cs="Arial"/>
        </w:rPr>
        <w:t xml:space="preserve">.  Les agents du Service de police d’Ottawa ont remis à Me </w:t>
      </w:r>
      <w:proofErr w:type="spellStart"/>
      <w:r w:rsidRPr="00911563">
        <w:rPr>
          <w:rFonts w:asciiTheme="minorHAnsi" w:hAnsiTheme="minorHAnsi" w:cs="Arial"/>
        </w:rPr>
        <w:t>Chelios</w:t>
      </w:r>
      <w:proofErr w:type="spellEnd"/>
      <w:r w:rsidRPr="00911563">
        <w:rPr>
          <w:rFonts w:asciiTheme="minorHAnsi" w:hAnsiTheme="minorHAnsi" w:cs="Arial"/>
        </w:rPr>
        <w:t xml:space="preserve"> tous les résultats de leur enquête incluant tous les éléments de  preuve.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Lors du procès, le Procureur de la Couronne fera témoigner les 2 témoins oculaires, Mme Roberge (la victime) et le policier chargé de l’enquête. De plus, la vidéo de surveillance et l’arme qui a été utilisée pour perpétrer le crime seront déposées en preuve.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La Couronne a le _____________________ de prouver que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tenté d’enlever la vie à Mme Roberge.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Si un ________________________ de culpabilité est obtenu,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est passible d’une ____________________  d’ ________________ à vie (perpétuité).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lastRenderedPageBreak/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est _______________________    ________________________ jusqu’à ce qu’un verdict de culpabilité soit rendu.  Il travaille à préparer sa défense avec son avocate.  </w:t>
      </w:r>
    </w:p>
    <w:p w:rsidR="00F61AB3" w:rsidRPr="00911563" w:rsidRDefault="00F61AB3" w:rsidP="00F61AB3">
      <w:pPr>
        <w:rPr>
          <w:rFonts w:asciiTheme="minorHAnsi" w:hAnsiTheme="minorHAnsi" w:cs="Arial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Le procès sera entendu à la Cour supérieure de justice de l’Ontario devant un _______________et un _______________. </w:t>
      </w:r>
    </w:p>
    <w:p w:rsidR="00F61AB3" w:rsidRPr="00911563" w:rsidRDefault="00F61AB3" w:rsidP="00F61AB3">
      <w:pPr>
        <w:rPr>
          <w:rFonts w:asciiTheme="minorHAnsi" w:hAnsiTheme="minorHAnsi"/>
        </w:rPr>
      </w:pPr>
    </w:p>
    <w:p w:rsidR="00F61AB3" w:rsidRPr="00911563" w:rsidRDefault="00F61AB3" w:rsidP="00F61AB3">
      <w:pPr>
        <w:rPr>
          <w:rFonts w:asciiTheme="minorHAnsi" w:hAnsiTheme="minorHAnsi"/>
        </w:rPr>
      </w:pPr>
    </w:p>
    <w:p w:rsidR="00CF08EA" w:rsidRPr="00911563" w:rsidRDefault="00F61AB3" w:rsidP="00F61AB3">
      <w:pPr>
        <w:rPr>
          <w:rFonts w:asciiTheme="minorHAnsi" w:hAnsiTheme="minorHAnsi"/>
        </w:rPr>
      </w:pPr>
      <w:r w:rsidRPr="00911563">
        <w:rPr>
          <w:rFonts w:asciiTheme="minorHAnsi" w:hAnsiTheme="minorHAnsi"/>
        </w:rPr>
        <w:t>Plaidoyer  /  enquête criminelle  /  juge  /  procès  / témoins oculaires  / emprisonnement /  liberté provisoire  /  arrestation  / tentative  /  jury /  fardeau  / Code criminel  / verdict  / défense  / sentence   /Procureur /  meurtre  / présumé  innocent /  Couronne</w:t>
      </w:r>
    </w:p>
    <w:p w:rsidR="00F61AB3" w:rsidRPr="00911563" w:rsidRDefault="00F61AB3">
      <w:pPr>
        <w:rPr>
          <w:rFonts w:asciiTheme="minorHAnsi" w:hAnsiTheme="minorHAnsi"/>
        </w:rPr>
      </w:pPr>
      <w:r w:rsidRPr="00911563">
        <w:rPr>
          <w:rFonts w:asciiTheme="minorHAnsi" w:hAnsiTheme="minorHAnsi"/>
        </w:rPr>
        <w:br w:type="page"/>
      </w:r>
    </w:p>
    <w:p w:rsidR="00F008F0" w:rsidRDefault="00F008F0" w:rsidP="00F008F0">
      <w:pPr>
        <w:pStyle w:val="Sansinterligne"/>
        <w:rPr>
          <w:lang w:val="de-DE"/>
        </w:rPr>
      </w:pPr>
    </w:p>
    <w:p w:rsidR="00F008F0" w:rsidRPr="00D03F3D" w:rsidRDefault="002B65FC" w:rsidP="00F008F0">
      <w:pPr>
        <w:pStyle w:val="Corps"/>
        <w:spacing w:before="120" w:after="60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</w:rPr>
      </w:pPr>
      <w:r>
        <w:rPr>
          <w:rFonts w:ascii="Calibri" w:hAnsi="Calibri"/>
          <w:b/>
          <w:bCs/>
          <w:color w:val="0070C0"/>
          <w:sz w:val="32"/>
          <w:szCs w:val="32"/>
          <w:lang w:val="de-DE"/>
        </w:rPr>
        <w:t>FICHE 4</w:t>
      </w:r>
    </w:p>
    <w:p w:rsidR="00F61AB3" w:rsidRPr="00F008F0" w:rsidRDefault="00F008F0" w:rsidP="000834A1">
      <w:pPr>
        <w:rPr>
          <w:rFonts w:asciiTheme="minorHAnsi" w:hAnsiTheme="minorHAnsi" w:cs="Tahoma"/>
          <w:b/>
          <w:i/>
          <w:sz w:val="28"/>
          <w:szCs w:val="28"/>
        </w:rPr>
      </w:pPr>
      <w:r>
        <w:rPr>
          <w:rFonts w:asciiTheme="minorHAnsi" w:hAnsiTheme="minorHAnsi" w:cs="Tahoma"/>
          <w:b/>
          <w:i/>
          <w:sz w:val="28"/>
          <w:szCs w:val="28"/>
        </w:rPr>
        <w:t>Vocabulaire juridique</w:t>
      </w:r>
    </w:p>
    <w:p w:rsidR="00F61AB3" w:rsidRPr="00911563" w:rsidRDefault="00F61AB3" w:rsidP="00F61AB3">
      <w:pPr>
        <w:ind w:left="360"/>
        <w:rPr>
          <w:rFonts w:asciiTheme="minorHAnsi" w:hAnsiTheme="minorHAnsi" w:cs="Tahoma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 xml:space="preserve">Accusé : </w:t>
      </w:r>
      <w:r w:rsidRPr="00911563">
        <w:rPr>
          <w:rFonts w:asciiTheme="minorHAnsi" w:hAnsiTheme="minorHAnsi" w:cs="Arial"/>
        </w:rPr>
        <w:t>la personne qui a fait l’objet d’une arrestation par la police et qui fait face à une enquête et un</w:t>
      </w:r>
      <w:r w:rsidR="006D0BBC" w:rsidRPr="00911563">
        <w:rPr>
          <w:rFonts w:asciiTheme="minorHAnsi" w:hAnsiTheme="minorHAnsi" w:cs="Arial"/>
        </w:rPr>
        <w:t>e</w:t>
      </w:r>
      <w:r w:rsidRPr="00911563">
        <w:rPr>
          <w:rFonts w:asciiTheme="minorHAnsi" w:hAnsiTheme="minorHAnsi" w:cs="Arial"/>
        </w:rPr>
        <w:t xml:space="preserve"> p</w:t>
      </w:r>
      <w:r w:rsidR="006D0BBC" w:rsidRPr="00911563">
        <w:rPr>
          <w:rFonts w:asciiTheme="minorHAnsi" w:hAnsiTheme="minorHAnsi" w:cs="Arial"/>
        </w:rPr>
        <w:t>oursuite</w:t>
      </w:r>
      <w:r w:rsidRPr="00911563">
        <w:rPr>
          <w:rFonts w:asciiTheme="minorHAnsi" w:hAnsiTheme="minorHAnsi" w:cs="Arial"/>
        </w:rPr>
        <w:t xml:space="preserve"> criminel</w:t>
      </w:r>
      <w:r w:rsidR="006D0BBC" w:rsidRPr="00911563">
        <w:rPr>
          <w:rFonts w:asciiTheme="minorHAnsi" w:hAnsiTheme="minorHAnsi" w:cs="Arial"/>
        </w:rPr>
        <w:t>le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 xml:space="preserve">Audience de mise en liberté provisoire : </w:t>
      </w:r>
      <w:r w:rsidRPr="00911563">
        <w:rPr>
          <w:rFonts w:asciiTheme="minorHAnsi" w:hAnsiTheme="minorHAnsi" w:cs="Arial"/>
        </w:rPr>
        <w:t>audience durant laquelle la cour décide si une personne accusée sera libérée avant son procès ou détenue en attente de son procès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pStyle w:val="Retraitcorpsdetexte3"/>
        <w:tabs>
          <w:tab w:val="num" w:pos="2160"/>
        </w:tabs>
        <w:spacing w:after="0"/>
        <w:ind w:left="0"/>
        <w:jc w:val="both"/>
        <w:rPr>
          <w:rFonts w:asciiTheme="minorHAnsi" w:hAnsiTheme="minorHAnsi" w:cs="Arial"/>
          <w:sz w:val="24"/>
          <w:szCs w:val="24"/>
        </w:rPr>
      </w:pPr>
      <w:r w:rsidRPr="00911563">
        <w:rPr>
          <w:rFonts w:asciiTheme="minorHAnsi" w:hAnsiTheme="minorHAnsi" w:cs="Arial"/>
          <w:b/>
          <w:sz w:val="24"/>
          <w:szCs w:val="24"/>
        </w:rPr>
        <w:t>Avocat de la défense</w:t>
      </w:r>
      <w:r w:rsidRPr="00911563">
        <w:rPr>
          <w:rFonts w:asciiTheme="minorHAnsi" w:hAnsiTheme="minorHAnsi" w:cs="Arial"/>
          <w:sz w:val="24"/>
          <w:szCs w:val="24"/>
        </w:rPr>
        <w:t> : l’avocat qui représente et défend l’accusé</w:t>
      </w:r>
      <w:r w:rsidR="00762E6C" w:rsidRPr="00911563">
        <w:rPr>
          <w:rFonts w:asciiTheme="minorHAnsi" w:hAnsiTheme="minorHAnsi" w:cs="Arial"/>
          <w:sz w:val="24"/>
          <w:szCs w:val="24"/>
        </w:rPr>
        <w:t>.</w:t>
      </w:r>
      <w:r w:rsidRPr="00911563">
        <w:rPr>
          <w:rFonts w:asciiTheme="minorHAnsi" w:hAnsiTheme="minorHAnsi" w:cs="Arial"/>
          <w:sz w:val="24"/>
          <w:szCs w:val="24"/>
        </w:rPr>
        <w:t xml:space="preserve"> 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  <w:r w:rsidRPr="00911563">
        <w:rPr>
          <w:rFonts w:asciiTheme="minorHAnsi" w:hAnsiTheme="minorHAnsi" w:cs="Arial"/>
          <w:b/>
        </w:rPr>
        <w:t xml:space="preserve">Code criminel : </w:t>
      </w:r>
      <w:r w:rsidRPr="00911563">
        <w:rPr>
          <w:rFonts w:asciiTheme="minorHAnsi" w:hAnsiTheme="minorHAnsi" w:cs="Arial"/>
        </w:rPr>
        <w:t>Livre de droit compilant l’ensemble des dispositions légales en droit criminel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 xml:space="preserve">Enquête criminelle : </w:t>
      </w:r>
      <w:r w:rsidR="006D0BBC" w:rsidRPr="00911563">
        <w:rPr>
          <w:rFonts w:asciiTheme="minorHAnsi" w:hAnsiTheme="minorHAnsi" w:cs="Arial"/>
        </w:rPr>
        <w:t>enquête</w:t>
      </w:r>
      <w:r w:rsidRPr="00911563">
        <w:rPr>
          <w:rFonts w:asciiTheme="minorHAnsi" w:hAnsiTheme="minorHAnsi" w:cs="Arial"/>
        </w:rPr>
        <w:t xml:space="preserve"> menée par la police suite à la perpétration d’un crime. La police remet toute la preuve qu’elle ramasse au Procureur de la Couronne</w:t>
      </w:r>
      <w:r w:rsidR="00762E6C" w:rsidRPr="00911563">
        <w:rPr>
          <w:rFonts w:asciiTheme="minorHAnsi" w:hAnsiTheme="minorHAnsi" w:cs="Arial"/>
        </w:rPr>
        <w:t>.</w:t>
      </w:r>
      <w:r w:rsidRPr="00911563">
        <w:rPr>
          <w:rFonts w:asciiTheme="minorHAnsi" w:hAnsiTheme="minorHAnsi" w:cs="Arial"/>
        </w:rPr>
        <w:t xml:space="preserve"> 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>Fardeau</w:t>
      </w:r>
      <w:r w:rsidRPr="00911563">
        <w:rPr>
          <w:rFonts w:asciiTheme="minorHAnsi" w:hAnsiTheme="minorHAnsi" w:cs="Arial"/>
        </w:rPr>
        <w:t xml:space="preserve">: Dans un procès criminel, l’avocat de la Couronne </w:t>
      </w:r>
      <w:proofErr w:type="gramStart"/>
      <w:r w:rsidRPr="00911563">
        <w:rPr>
          <w:rFonts w:asciiTheme="minorHAnsi" w:hAnsiTheme="minorHAnsi" w:cs="Arial"/>
        </w:rPr>
        <w:t>a</w:t>
      </w:r>
      <w:proofErr w:type="gramEnd"/>
      <w:r w:rsidRPr="00911563">
        <w:rPr>
          <w:rFonts w:asciiTheme="minorHAnsi" w:hAnsiTheme="minorHAnsi" w:cs="Arial"/>
        </w:rPr>
        <w:t xml:space="preserve"> le fardeau de la preuve, c</w:t>
      </w:r>
      <w:r w:rsidR="006D0BBC" w:rsidRPr="00911563">
        <w:rPr>
          <w:rFonts w:asciiTheme="minorHAnsi" w:hAnsiTheme="minorHAnsi" w:cs="Arial"/>
        </w:rPr>
        <w:t>’</w:t>
      </w:r>
      <w:r w:rsidRPr="00911563">
        <w:rPr>
          <w:rFonts w:asciiTheme="minorHAnsi" w:hAnsiTheme="minorHAnsi" w:cs="Arial"/>
        </w:rPr>
        <w:t>e</w:t>
      </w:r>
      <w:r w:rsidR="006D0BBC" w:rsidRPr="00911563">
        <w:rPr>
          <w:rFonts w:asciiTheme="minorHAnsi" w:hAnsiTheme="minorHAnsi" w:cs="Arial"/>
        </w:rPr>
        <w:t>st-à dire que</w:t>
      </w:r>
      <w:r w:rsidRPr="00911563">
        <w:rPr>
          <w:rFonts w:asciiTheme="minorHAnsi" w:hAnsiTheme="minorHAnsi" w:cs="Arial"/>
        </w:rPr>
        <w:t xml:space="preserve"> la Couronne d</w:t>
      </w:r>
      <w:r w:rsidR="006D0BBC" w:rsidRPr="00911563">
        <w:rPr>
          <w:rFonts w:asciiTheme="minorHAnsi" w:hAnsiTheme="minorHAnsi" w:cs="Arial"/>
        </w:rPr>
        <w:t>oit</w:t>
      </w:r>
      <w:r w:rsidRPr="00911563">
        <w:rPr>
          <w:rFonts w:asciiTheme="minorHAnsi" w:hAnsiTheme="minorHAnsi" w:cs="Arial"/>
        </w:rPr>
        <w:t xml:space="preserve"> prouver la culpabilité de l’accusé. (L’accusé n’a donc pas besoin de prouver son innocence)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>Jury (jurés)</w:t>
      </w:r>
      <w:r w:rsidRPr="00911563">
        <w:rPr>
          <w:rFonts w:asciiTheme="minorHAnsi" w:hAnsiTheme="minorHAnsi" w:cs="Arial"/>
        </w:rPr>
        <w:t xml:space="preserve"> – groupe de citoyennes et citoyens qui décident du verdict lors d’un procès criminel.  La décision doit être unanime.  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 xml:space="preserve">Plaidoyer : </w:t>
      </w:r>
      <w:r w:rsidRPr="00911563">
        <w:rPr>
          <w:rFonts w:asciiTheme="minorHAnsi" w:hAnsiTheme="minorHAnsi" w:cs="Arial"/>
        </w:rPr>
        <w:t>l’accusé fait son plaidoyer lorsqu’il déclare à la cour s’il plaide « coupable » ou « non-coupable »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>Présomption d’innocence</w:t>
      </w:r>
      <w:r w:rsidRPr="00911563">
        <w:rPr>
          <w:rFonts w:asciiTheme="minorHAnsi" w:hAnsiTheme="minorHAnsi" w:cs="Arial"/>
        </w:rPr>
        <w:t> : une personne accusée est présumée innocente jusqu’à ce qu’elle reçoive un verdict de culpabilité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>Procès criminel</w:t>
      </w:r>
      <w:r w:rsidR="00431D2F">
        <w:rPr>
          <w:rFonts w:asciiTheme="minorHAnsi" w:hAnsiTheme="minorHAnsi" w:cs="Arial"/>
        </w:rPr>
        <w:t xml:space="preserve">: </w:t>
      </w:r>
      <w:r w:rsidRPr="00911563">
        <w:rPr>
          <w:rFonts w:asciiTheme="minorHAnsi" w:hAnsiTheme="minorHAnsi" w:cs="Arial"/>
        </w:rPr>
        <w:t>processus juridique qui se déroule dans une cour et qui est présidé par un juge. Suite à la présentation de la preuve (témoins, documents, objets), un verdict de « coupable » ou « non-coupable » est rendu.</w:t>
      </w:r>
    </w:p>
    <w:p w:rsidR="00F61AB3" w:rsidRPr="00911563" w:rsidRDefault="00F61AB3" w:rsidP="00F61AB3">
      <w:pPr>
        <w:jc w:val="both"/>
        <w:rPr>
          <w:rFonts w:asciiTheme="minorHAnsi" w:hAnsiTheme="minorHAnsi" w:cs="Arial"/>
          <w:b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  <w:lang w:val="fr-FR"/>
        </w:rPr>
      </w:pPr>
      <w:r w:rsidRPr="00911563">
        <w:rPr>
          <w:rFonts w:asciiTheme="minorHAnsi" w:hAnsiTheme="minorHAnsi" w:cs="Arial"/>
          <w:b/>
          <w:lang w:val="fr-FR"/>
        </w:rPr>
        <w:t>Procureur (avocat) de la Couronne :</w:t>
      </w:r>
      <w:r w:rsidRPr="00911563">
        <w:rPr>
          <w:rFonts w:asciiTheme="minorHAnsi" w:hAnsiTheme="minorHAnsi" w:cs="Arial"/>
          <w:lang w:val="fr-FR"/>
        </w:rPr>
        <w:t xml:space="preserve"> l’avocat qui représente le gouvernement (public) et poursuit la personne accusée en justice</w:t>
      </w:r>
      <w:r w:rsidR="00762E6C" w:rsidRPr="00911563">
        <w:rPr>
          <w:rFonts w:asciiTheme="minorHAnsi" w:hAnsiTheme="minorHAnsi" w:cs="Arial"/>
          <w:lang w:val="fr-FR"/>
        </w:rPr>
        <w:t>.</w:t>
      </w:r>
    </w:p>
    <w:p w:rsidR="00F61AB3" w:rsidRPr="00911563" w:rsidRDefault="00F61AB3" w:rsidP="00F61AB3">
      <w:pPr>
        <w:pStyle w:val="Retraitcorpsdetexte3"/>
        <w:tabs>
          <w:tab w:val="num" w:pos="2160"/>
        </w:tabs>
        <w:spacing w:after="0"/>
        <w:ind w:left="0"/>
        <w:jc w:val="both"/>
        <w:rPr>
          <w:rFonts w:asciiTheme="minorHAnsi" w:hAnsiTheme="minorHAnsi" w:cs="Arial"/>
          <w:sz w:val="24"/>
          <w:szCs w:val="24"/>
        </w:rPr>
      </w:pPr>
    </w:p>
    <w:p w:rsidR="00F61AB3" w:rsidRPr="00911563" w:rsidRDefault="00F61AB3" w:rsidP="00F61AB3">
      <w:pPr>
        <w:jc w:val="both"/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 xml:space="preserve">Sentence/peine : </w:t>
      </w:r>
      <w:r w:rsidRPr="00911563">
        <w:rPr>
          <w:rFonts w:asciiTheme="minorHAnsi" w:hAnsiTheme="minorHAnsi" w:cs="Arial"/>
        </w:rPr>
        <w:t>la punition qui est donnée à une personne reconnue coupable d’un crime (par exemple : emprisonnement, amende)</w:t>
      </w:r>
      <w:r w:rsidR="00762E6C" w:rsidRPr="00911563">
        <w:rPr>
          <w:rFonts w:asciiTheme="minorHAnsi" w:hAnsiTheme="minorHAnsi" w:cs="Arial"/>
        </w:rPr>
        <w:t>.</w:t>
      </w:r>
    </w:p>
    <w:p w:rsidR="00F61AB3" w:rsidRPr="00911563" w:rsidRDefault="00F61AB3" w:rsidP="00F61AB3">
      <w:pPr>
        <w:pStyle w:val="Retraitcorpsdetexte3"/>
        <w:tabs>
          <w:tab w:val="num" w:pos="2160"/>
        </w:tabs>
        <w:spacing w:after="0"/>
        <w:ind w:left="0"/>
        <w:jc w:val="both"/>
        <w:rPr>
          <w:rFonts w:asciiTheme="minorHAnsi" w:hAnsiTheme="minorHAnsi" w:cs="Arial"/>
          <w:sz w:val="24"/>
          <w:szCs w:val="24"/>
        </w:rPr>
      </w:pPr>
    </w:p>
    <w:p w:rsidR="00F61AB3" w:rsidRPr="00911563" w:rsidRDefault="00F61AB3" w:rsidP="00F61AB3">
      <w:pPr>
        <w:pStyle w:val="Retraitcorpsdetexte3"/>
        <w:tabs>
          <w:tab w:val="num" w:pos="2160"/>
        </w:tabs>
        <w:spacing w:after="0"/>
        <w:ind w:left="0"/>
        <w:jc w:val="both"/>
        <w:rPr>
          <w:rFonts w:asciiTheme="minorHAnsi" w:hAnsiTheme="minorHAnsi" w:cs="Arial"/>
          <w:sz w:val="24"/>
          <w:szCs w:val="24"/>
        </w:rPr>
      </w:pPr>
      <w:r w:rsidRPr="00911563">
        <w:rPr>
          <w:rFonts w:asciiTheme="minorHAnsi" w:hAnsiTheme="minorHAnsi" w:cs="Arial"/>
          <w:b/>
          <w:sz w:val="24"/>
          <w:szCs w:val="24"/>
        </w:rPr>
        <w:t xml:space="preserve">Témoin oculaire : </w:t>
      </w:r>
      <w:r w:rsidRPr="00911563">
        <w:rPr>
          <w:rFonts w:asciiTheme="minorHAnsi" w:hAnsiTheme="minorHAnsi" w:cs="Arial"/>
          <w:sz w:val="24"/>
          <w:szCs w:val="24"/>
        </w:rPr>
        <w:t>la personne qui a vu, observé de ses propres yeux, quelque chose ou quelqu’un</w:t>
      </w:r>
      <w:r w:rsidR="00762E6C" w:rsidRPr="00911563">
        <w:rPr>
          <w:rFonts w:asciiTheme="minorHAnsi" w:hAnsiTheme="minorHAnsi" w:cs="Arial"/>
          <w:sz w:val="24"/>
          <w:szCs w:val="24"/>
        </w:rPr>
        <w:t>.</w:t>
      </w:r>
    </w:p>
    <w:p w:rsidR="00F61AB3" w:rsidRPr="00911563" w:rsidRDefault="00F61AB3" w:rsidP="00F61AB3">
      <w:pPr>
        <w:pStyle w:val="Retraitcorpsdetexte3"/>
        <w:tabs>
          <w:tab w:val="num" w:pos="2160"/>
        </w:tabs>
        <w:spacing w:after="0"/>
        <w:ind w:left="0"/>
        <w:jc w:val="both"/>
        <w:rPr>
          <w:rFonts w:asciiTheme="minorHAnsi" w:hAnsiTheme="minorHAnsi" w:cs="Arial"/>
          <w:sz w:val="24"/>
          <w:szCs w:val="24"/>
        </w:rPr>
      </w:pPr>
    </w:p>
    <w:p w:rsidR="00F61AB3" w:rsidRPr="00911563" w:rsidRDefault="00F61AB3" w:rsidP="00F61AB3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  <w:b/>
        </w:rPr>
        <w:t>Verdict</w:t>
      </w:r>
      <w:r w:rsidRPr="00911563">
        <w:rPr>
          <w:rFonts w:asciiTheme="minorHAnsi" w:hAnsiTheme="minorHAnsi" w:cs="Arial"/>
        </w:rPr>
        <w:t> : décision rendue à la fin d’un procès criminel à savoir si une personne est trouvée « coupable » ou « non coupable ».</w:t>
      </w:r>
    </w:p>
    <w:p w:rsidR="00F61AB3" w:rsidRPr="00911563" w:rsidRDefault="00F61AB3">
      <w:pPr>
        <w:rPr>
          <w:rFonts w:asciiTheme="minorHAnsi" w:hAnsiTheme="minorHAnsi" w:cs="Tahoma"/>
        </w:rPr>
      </w:pPr>
      <w:r w:rsidRPr="00911563">
        <w:rPr>
          <w:rFonts w:asciiTheme="minorHAnsi" w:hAnsiTheme="minorHAnsi" w:cs="Tahoma"/>
        </w:rPr>
        <w:br w:type="page"/>
      </w:r>
    </w:p>
    <w:p w:rsidR="00F008F0" w:rsidRDefault="00F008F0" w:rsidP="000834A1">
      <w:pPr>
        <w:pStyle w:val="Sansinterligne"/>
        <w:rPr>
          <w:lang w:val="de-DE"/>
        </w:rPr>
      </w:pPr>
    </w:p>
    <w:p w:rsidR="00F008F0" w:rsidRPr="00D03F3D" w:rsidRDefault="00F008F0" w:rsidP="00F008F0">
      <w:pPr>
        <w:pStyle w:val="Corps"/>
        <w:spacing w:before="120" w:after="60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</w:rPr>
      </w:pPr>
      <w:r>
        <w:rPr>
          <w:rFonts w:ascii="Calibri" w:hAnsi="Calibri"/>
          <w:b/>
          <w:bCs/>
          <w:color w:val="0070C0"/>
          <w:sz w:val="32"/>
          <w:szCs w:val="32"/>
          <w:lang w:val="de-DE"/>
        </w:rPr>
        <w:t>FICHE 5</w:t>
      </w:r>
    </w:p>
    <w:p w:rsidR="00762E6C" w:rsidRPr="00F008F0" w:rsidRDefault="00F008F0" w:rsidP="00F008F0">
      <w:pPr>
        <w:rPr>
          <w:rFonts w:asciiTheme="minorHAnsi" w:hAnsiTheme="minorHAnsi" w:cs="Tahoma"/>
          <w:b/>
          <w:i/>
          <w:sz w:val="28"/>
          <w:szCs w:val="28"/>
        </w:rPr>
      </w:pPr>
      <w:r>
        <w:rPr>
          <w:rFonts w:asciiTheme="minorHAnsi" w:hAnsiTheme="minorHAnsi" w:cs="Tahoma"/>
          <w:b/>
          <w:i/>
          <w:sz w:val="28"/>
          <w:szCs w:val="28"/>
        </w:rPr>
        <w:t>Texte à trous (Corrigé)</w:t>
      </w:r>
    </w:p>
    <w:p w:rsidR="00762E6C" w:rsidRPr="00911563" w:rsidRDefault="00762E6C" w:rsidP="00762E6C">
      <w:pPr>
        <w:rPr>
          <w:rFonts w:asciiTheme="minorHAnsi" w:hAnsiTheme="minorHAnsi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>Dans la nuit du 12 juin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 xml:space="preserve">, suite à la réception d’appels 911, des agents du Service de police d’Ottawa ont découvert Christa Roberge (21 ans) qui avait été poignardée à maintes reprises, dans l’entrée d’un bloc appartement situé sur le chemin Richmond à Ottawa. Mme Roberge, qui était inconsciente à l’arrivée des policiers et des services ambulanciers, a été transportée d’urgence à l’hôpital Général. 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La Section des crimes majeurs du Service de police d’Ottawa a immédiatement rassemblé une équipe et débuté une </w:t>
      </w:r>
      <w:r w:rsidRPr="00911563">
        <w:rPr>
          <w:rFonts w:asciiTheme="minorHAnsi" w:hAnsiTheme="minorHAnsi" w:cs="Arial"/>
          <w:u w:val="single"/>
        </w:rPr>
        <w:t>enquête criminelle.</w:t>
      </w:r>
      <w:r w:rsidRPr="00911563">
        <w:rPr>
          <w:rFonts w:asciiTheme="minorHAnsi" w:hAnsiTheme="minorHAnsi" w:cs="Arial"/>
        </w:rPr>
        <w:t xml:space="preserve"> 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Suite à  l’entrevue de deux </w:t>
      </w:r>
      <w:r w:rsidRPr="00911563">
        <w:rPr>
          <w:rFonts w:asciiTheme="minorHAnsi" w:hAnsiTheme="minorHAnsi" w:cs="Arial"/>
          <w:u w:val="single"/>
        </w:rPr>
        <w:t>témoins oculaires</w:t>
      </w:r>
      <w:r w:rsidRPr="00911563">
        <w:rPr>
          <w:rFonts w:asciiTheme="minorHAnsi" w:hAnsiTheme="minorHAnsi" w:cs="Arial"/>
        </w:rPr>
        <w:t xml:space="preserve"> et au visionnement de la vidéo captée par les caméras de surveillance du bloc appartement, les agents de police ont procédé à l’</w:t>
      </w:r>
      <w:r w:rsidRPr="00911563">
        <w:rPr>
          <w:rFonts w:asciiTheme="minorHAnsi" w:hAnsiTheme="minorHAnsi" w:cs="Arial"/>
          <w:u w:val="single"/>
        </w:rPr>
        <w:t>arrestation</w:t>
      </w:r>
      <w:r w:rsidRPr="00911563">
        <w:rPr>
          <w:rFonts w:asciiTheme="minorHAnsi" w:hAnsiTheme="minorHAnsi" w:cs="Arial"/>
        </w:rPr>
        <w:t xml:space="preserve"> de M. Alain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(24 ans), ancien petit ami de Mme Roberge. Il a été accusé de </w:t>
      </w:r>
      <w:r w:rsidRPr="00911563">
        <w:rPr>
          <w:rFonts w:asciiTheme="minorHAnsi" w:hAnsiTheme="minorHAnsi" w:cs="Arial"/>
          <w:u w:val="single"/>
        </w:rPr>
        <w:t>tentative</w:t>
      </w:r>
      <w:r w:rsidRPr="00911563">
        <w:rPr>
          <w:rFonts w:asciiTheme="minorHAnsi" w:hAnsiTheme="minorHAnsi" w:cs="Arial"/>
        </w:rPr>
        <w:t xml:space="preserve"> de  </w:t>
      </w:r>
      <w:r w:rsidRPr="00911563">
        <w:rPr>
          <w:rFonts w:asciiTheme="minorHAnsi" w:hAnsiTheme="minorHAnsi" w:cs="Arial"/>
          <w:u w:val="single"/>
        </w:rPr>
        <w:t xml:space="preserve">meurtre </w:t>
      </w:r>
      <w:r w:rsidRPr="00911563">
        <w:rPr>
          <w:rFonts w:asciiTheme="minorHAnsi" w:hAnsiTheme="minorHAnsi" w:cs="Arial"/>
        </w:rPr>
        <w:t xml:space="preserve">en vertu de l’article 239 du </w:t>
      </w:r>
      <w:r w:rsidRPr="00911563">
        <w:rPr>
          <w:rFonts w:asciiTheme="minorHAnsi" w:hAnsiTheme="minorHAnsi" w:cs="Arial"/>
          <w:u w:val="single"/>
        </w:rPr>
        <w:t xml:space="preserve">Code </w:t>
      </w:r>
      <w:r w:rsidR="00431D2F">
        <w:rPr>
          <w:rFonts w:asciiTheme="minorHAnsi" w:hAnsiTheme="minorHAnsi" w:cs="Arial"/>
          <w:u w:val="single"/>
        </w:rPr>
        <w:t>criminel</w:t>
      </w:r>
      <w:r w:rsidRPr="00911563">
        <w:rPr>
          <w:rFonts w:asciiTheme="minorHAnsi" w:hAnsiTheme="minorHAnsi" w:cs="Arial"/>
        </w:rPr>
        <w:t>. Il a été informé de son droit à un avocat. M. 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été emmené au détachement de la police d’Ottawa en vue du traitement de son cas.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>Entre temps, Mme Roberge a subi 2 interventions chirurgicales afin de mettre fin à des hémorragies internes. Elle a passé deux semaines à l’hôpital suite à l’incident.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retenu les services d’un avocat de la </w:t>
      </w:r>
      <w:r w:rsidRPr="00911563">
        <w:rPr>
          <w:rFonts w:asciiTheme="minorHAnsi" w:hAnsiTheme="minorHAnsi" w:cs="Arial"/>
          <w:u w:val="single"/>
        </w:rPr>
        <w:t>défense.</w:t>
      </w:r>
      <w:r w:rsidRPr="00911563">
        <w:rPr>
          <w:rFonts w:asciiTheme="minorHAnsi" w:hAnsiTheme="minorHAnsi" w:cs="Arial"/>
        </w:rPr>
        <w:t xml:space="preserve"> Me Sylvia Lafleur, pour le défendre dans cette affaire. 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L’audience de mise en </w:t>
      </w:r>
      <w:r w:rsidRPr="00911563">
        <w:rPr>
          <w:rFonts w:asciiTheme="minorHAnsi" w:hAnsiTheme="minorHAnsi" w:cs="Arial"/>
          <w:u w:val="single"/>
        </w:rPr>
        <w:t>liberté provisoire</w:t>
      </w:r>
      <w:r w:rsidRPr="00911563">
        <w:rPr>
          <w:rFonts w:asciiTheme="minorHAnsi" w:hAnsiTheme="minorHAnsi" w:cs="Arial"/>
        </w:rPr>
        <w:t xml:space="preserve"> de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eu lieu au Palais de justice le 19 juin 2009. Le juge a décidé que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serait détenu jusqu’à la date de son procès. 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comparu en cour afin de faire son </w:t>
      </w:r>
      <w:r w:rsidRPr="00911563">
        <w:rPr>
          <w:rFonts w:asciiTheme="minorHAnsi" w:hAnsiTheme="minorHAnsi" w:cs="Arial"/>
          <w:u w:val="single"/>
        </w:rPr>
        <w:t>plaidoyer</w:t>
      </w:r>
      <w:r w:rsidRPr="00911563">
        <w:rPr>
          <w:rFonts w:asciiTheme="minorHAnsi" w:hAnsiTheme="minorHAnsi" w:cs="Arial"/>
        </w:rPr>
        <w:t xml:space="preserve"> le 3 juillet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 xml:space="preserve">.  Il a plaidé non coupable et subira son </w:t>
      </w:r>
      <w:r w:rsidRPr="00911563">
        <w:rPr>
          <w:rFonts w:asciiTheme="minorHAnsi" w:hAnsiTheme="minorHAnsi" w:cs="Arial"/>
          <w:u w:val="single"/>
        </w:rPr>
        <w:t>procès</w:t>
      </w:r>
      <w:r w:rsidRPr="00911563">
        <w:rPr>
          <w:rFonts w:asciiTheme="minorHAnsi" w:hAnsiTheme="minorHAnsi" w:cs="Arial"/>
        </w:rPr>
        <w:t xml:space="preserve"> le 30 octobre 20</w:t>
      </w:r>
      <w:r w:rsidR="006D0BBC" w:rsidRPr="00911563">
        <w:rPr>
          <w:rFonts w:asciiTheme="minorHAnsi" w:hAnsiTheme="minorHAnsi" w:cs="Arial"/>
        </w:rPr>
        <w:t>11</w:t>
      </w:r>
      <w:r w:rsidRPr="00911563">
        <w:rPr>
          <w:rFonts w:asciiTheme="minorHAnsi" w:hAnsiTheme="minorHAnsi" w:cs="Arial"/>
        </w:rPr>
        <w:t>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Le </w:t>
      </w:r>
      <w:r w:rsidRPr="00911563">
        <w:rPr>
          <w:rFonts w:asciiTheme="minorHAnsi" w:hAnsiTheme="minorHAnsi" w:cs="Arial"/>
          <w:u w:val="single"/>
        </w:rPr>
        <w:t>Procureur</w:t>
      </w:r>
      <w:r w:rsidRPr="00911563">
        <w:rPr>
          <w:rFonts w:asciiTheme="minorHAnsi" w:hAnsiTheme="minorHAnsi" w:cs="Arial"/>
        </w:rPr>
        <w:t xml:space="preserve">  de la </w:t>
      </w:r>
      <w:r w:rsidRPr="00911563">
        <w:rPr>
          <w:rFonts w:asciiTheme="minorHAnsi" w:hAnsiTheme="minorHAnsi" w:cs="Arial"/>
          <w:u w:val="single"/>
        </w:rPr>
        <w:t>Couronne</w:t>
      </w:r>
      <w:r w:rsidRPr="00911563">
        <w:rPr>
          <w:rFonts w:asciiTheme="minorHAnsi" w:hAnsiTheme="minorHAnsi" w:cs="Arial"/>
        </w:rPr>
        <w:t xml:space="preserve">  assigné à cette affaire est Me Christophe </w:t>
      </w:r>
      <w:proofErr w:type="spellStart"/>
      <w:r w:rsidRPr="00911563">
        <w:rPr>
          <w:rFonts w:asciiTheme="minorHAnsi" w:hAnsiTheme="minorHAnsi" w:cs="Arial"/>
        </w:rPr>
        <w:t>Chelios</w:t>
      </w:r>
      <w:proofErr w:type="spellEnd"/>
      <w:r w:rsidRPr="00911563">
        <w:rPr>
          <w:rFonts w:asciiTheme="minorHAnsi" w:hAnsiTheme="minorHAnsi" w:cs="Arial"/>
        </w:rPr>
        <w:t xml:space="preserve">.  Les agents du Service de police d’Ottawa ont remis à Me </w:t>
      </w:r>
      <w:proofErr w:type="spellStart"/>
      <w:r w:rsidRPr="00911563">
        <w:rPr>
          <w:rFonts w:asciiTheme="minorHAnsi" w:hAnsiTheme="minorHAnsi" w:cs="Arial"/>
        </w:rPr>
        <w:t>Chelios</w:t>
      </w:r>
      <w:proofErr w:type="spellEnd"/>
      <w:r w:rsidRPr="00911563">
        <w:rPr>
          <w:rFonts w:asciiTheme="minorHAnsi" w:hAnsiTheme="minorHAnsi" w:cs="Arial"/>
        </w:rPr>
        <w:t xml:space="preserve"> tous les résultats de leur enquête incluant tous les éléments de  preuve.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Lors du procès, le Procureur de la Couronne fera témoigner les 2 témoins oculaires, Mme Roberge (la victime) et le policier chargé de l’enquête. De plus, la vidéo de surveillance et l’arme qui a été utilisée pour perpétrer le crime seront déposées en preuve. 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La Couronne a le </w:t>
      </w:r>
      <w:r w:rsidRPr="00911563">
        <w:rPr>
          <w:rFonts w:asciiTheme="minorHAnsi" w:hAnsiTheme="minorHAnsi" w:cs="Arial"/>
          <w:u w:val="single"/>
        </w:rPr>
        <w:t xml:space="preserve">fardeau </w:t>
      </w:r>
      <w:r w:rsidRPr="00911563">
        <w:rPr>
          <w:rFonts w:asciiTheme="minorHAnsi" w:hAnsiTheme="minorHAnsi" w:cs="Arial"/>
        </w:rPr>
        <w:t xml:space="preserve">de prouver que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a tenté d’enlever la vie à Mme Roberge.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Si un </w:t>
      </w:r>
      <w:r w:rsidRPr="00911563">
        <w:rPr>
          <w:rFonts w:asciiTheme="minorHAnsi" w:hAnsiTheme="minorHAnsi" w:cs="Arial"/>
          <w:u w:val="single"/>
        </w:rPr>
        <w:t>verdict</w:t>
      </w:r>
      <w:r w:rsidRPr="00911563">
        <w:rPr>
          <w:rFonts w:asciiTheme="minorHAnsi" w:hAnsiTheme="minorHAnsi" w:cs="Arial"/>
        </w:rPr>
        <w:t xml:space="preserve"> de culpabilité est obtenu, 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est passible d’une </w:t>
      </w:r>
      <w:r w:rsidRPr="00911563">
        <w:rPr>
          <w:rFonts w:asciiTheme="minorHAnsi" w:hAnsiTheme="minorHAnsi" w:cs="Arial"/>
          <w:u w:val="single"/>
        </w:rPr>
        <w:t>sentence</w:t>
      </w:r>
      <w:r w:rsidRPr="00911563">
        <w:rPr>
          <w:rFonts w:asciiTheme="minorHAnsi" w:hAnsiTheme="minorHAnsi" w:cs="Arial"/>
        </w:rPr>
        <w:t xml:space="preserve">  d’</w:t>
      </w:r>
      <w:r w:rsidRPr="00911563">
        <w:rPr>
          <w:rFonts w:asciiTheme="minorHAnsi" w:hAnsiTheme="minorHAnsi" w:cs="Arial"/>
          <w:u w:val="single"/>
        </w:rPr>
        <w:t>emprisonnement</w:t>
      </w:r>
      <w:r w:rsidRPr="00911563">
        <w:rPr>
          <w:rFonts w:asciiTheme="minorHAnsi" w:hAnsiTheme="minorHAnsi" w:cs="Arial"/>
        </w:rPr>
        <w:t xml:space="preserve"> à vie (perpétuité).</w:t>
      </w:r>
    </w:p>
    <w:p w:rsidR="00762E6C" w:rsidRPr="00911563" w:rsidRDefault="00762E6C" w:rsidP="00762E6C">
      <w:pPr>
        <w:rPr>
          <w:rFonts w:asciiTheme="minorHAnsi" w:hAnsiTheme="minorHAnsi" w:cs="Arial"/>
        </w:rPr>
      </w:pPr>
    </w:p>
    <w:p w:rsidR="00762E6C" w:rsidRPr="00911563" w:rsidRDefault="00762E6C" w:rsidP="00762E6C">
      <w:pPr>
        <w:rPr>
          <w:rFonts w:asciiTheme="minorHAnsi" w:hAnsiTheme="minorHAnsi" w:cs="Arial"/>
        </w:rPr>
      </w:pPr>
      <w:r w:rsidRPr="00911563">
        <w:rPr>
          <w:rFonts w:asciiTheme="minorHAnsi" w:hAnsiTheme="minorHAnsi" w:cs="Arial"/>
        </w:rPr>
        <w:t xml:space="preserve">M. </w:t>
      </w:r>
      <w:proofErr w:type="spellStart"/>
      <w:r w:rsidRPr="00911563">
        <w:rPr>
          <w:rFonts w:asciiTheme="minorHAnsi" w:hAnsiTheme="minorHAnsi" w:cs="Arial"/>
        </w:rPr>
        <w:t>Cyproc</w:t>
      </w:r>
      <w:proofErr w:type="spellEnd"/>
      <w:r w:rsidRPr="00911563">
        <w:rPr>
          <w:rFonts w:asciiTheme="minorHAnsi" w:hAnsiTheme="minorHAnsi" w:cs="Arial"/>
        </w:rPr>
        <w:t xml:space="preserve"> est </w:t>
      </w:r>
      <w:r w:rsidRPr="00911563">
        <w:rPr>
          <w:rFonts w:asciiTheme="minorHAnsi" w:hAnsiTheme="minorHAnsi" w:cs="Arial"/>
          <w:u w:val="single"/>
        </w:rPr>
        <w:t>présumé innocent</w:t>
      </w:r>
      <w:r w:rsidRPr="00911563">
        <w:rPr>
          <w:rFonts w:asciiTheme="minorHAnsi" w:hAnsiTheme="minorHAnsi" w:cs="Arial"/>
        </w:rPr>
        <w:t xml:space="preserve"> jusqu’à ce qu’un verdict de culpabilité soit rendu.  Il travaille à préparer sa défense avec son avocate.  </w:t>
      </w:r>
    </w:p>
    <w:p w:rsidR="00F61AB3" w:rsidRPr="00911563" w:rsidRDefault="00762E6C" w:rsidP="00762E6C">
      <w:pPr>
        <w:rPr>
          <w:rFonts w:asciiTheme="minorHAnsi" w:hAnsiTheme="minorHAnsi" w:cs="Arial"/>
          <w:b/>
        </w:rPr>
      </w:pPr>
      <w:r w:rsidRPr="00911563">
        <w:rPr>
          <w:rFonts w:asciiTheme="minorHAnsi" w:hAnsiTheme="minorHAnsi" w:cs="Arial"/>
        </w:rPr>
        <w:t xml:space="preserve">Le procès sera entendu à la Cour supérieure de justice de l’Ontario devant un </w:t>
      </w:r>
      <w:r w:rsidRPr="00911563">
        <w:rPr>
          <w:rFonts w:asciiTheme="minorHAnsi" w:hAnsiTheme="minorHAnsi" w:cs="Arial"/>
          <w:u w:val="single"/>
        </w:rPr>
        <w:t xml:space="preserve">juge </w:t>
      </w:r>
      <w:r w:rsidRPr="00911563">
        <w:rPr>
          <w:rFonts w:asciiTheme="minorHAnsi" w:hAnsiTheme="minorHAnsi" w:cs="Arial"/>
        </w:rPr>
        <w:t xml:space="preserve">et un </w:t>
      </w:r>
      <w:r w:rsidRPr="00911563">
        <w:rPr>
          <w:rFonts w:asciiTheme="minorHAnsi" w:hAnsiTheme="minorHAnsi" w:cs="Arial"/>
          <w:u w:val="single"/>
        </w:rPr>
        <w:t>jury</w:t>
      </w:r>
      <w:r w:rsidRPr="00911563">
        <w:rPr>
          <w:rFonts w:asciiTheme="minorHAnsi" w:hAnsiTheme="minorHAnsi" w:cs="Arial"/>
        </w:rPr>
        <w:t>.</w:t>
      </w:r>
    </w:p>
    <w:sectPr w:rsidR="00F61AB3" w:rsidRPr="00911563" w:rsidSect="0006631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A81" w:rsidRDefault="00913A81">
      <w:r>
        <w:separator/>
      </w:r>
    </w:p>
  </w:endnote>
  <w:endnote w:type="continuationSeparator" w:id="0">
    <w:p w:rsidR="00913A81" w:rsidRDefault="0091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D2F" w:rsidRDefault="00431D2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3C" w:rsidRPr="00360BD8" w:rsidRDefault="00360BD8" w:rsidP="00360BD8">
    <w:pPr>
      <w:pStyle w:val="Sansinterligne"/>
      <w:jc w:val="right"/>
      <w:rPr>
        <w:rFonts w:ascii="Calibri" w:hAnsi="Calibri"/>
        <w:sz w:val="16"/>
        <w:szCs w:val="16"/>
      </w:rPr>
    </w:pPr>
    <w:r w:rsidRPr="00FF404F">
      <w:rPr>
        <w:rFonts w:ascii="Calibri" w:hAnsi="Calibri"/>
        <w:sz w:val="16"/>
        <w:szCs w:val="16"/>
      </w:rPr>
      <w:t xml:space="preserve">Copyright  </w:t>
    </w:r>
    <w:r w:rsidRPr="00FF404F">
      <w:rPr>
        <w:rFonts w:ascii="Calibri" w:hAnsi="Calibri" w:cstheme="minorHAnsi"/>
        <w:noProof/>
        <w:sz w:val="16"/>
        <w:szCs w:val="16"/>
      </w:rPr>
      <w:drawing>
        <wp:inline distT="0" distB="0" distL="0" distR="0" wp14:anchorId="63481112" wp14:editId="5EC3BEB2">
          <wp:extent cx="437566" cy="167555"/>
          <wp:effectExtent l="0" t="0" r="635" b="4445"/>
          <wp:docPr id="63" name="Picture 3" descr="Logo AJEFO cou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JEFO cou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843" cy="18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404F">
      <w:rPr>
        <w:rFonts w:ascii="Calibri" w:hAnsi="Calibri"/>
        <w:sz w:val="16"/>
        <w:szCs w:val="16"/>
      </w:rPr>
      <w:t xml:space="preserve"> 2015  </w:t>
    </w:r>
    <w:r w:rsidRPr="002F6757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D2F" w:rsidRDefault="00431D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A81" w:rsidRDefault="00913A81">
      <w:r>
        <w:separator/>
      </w:r>
    </w:p>
  </w:footnote>
  <w:footnote w:type="continuationSeparator" w:id="0">
    <w:p w:rsidR="00913A81" w:rsidRDefault="00913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D2F" w:rsidRDefault="00431D2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6AB" w:rsidRDefault="009C06AB" w:rsidP="009C06AB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4F6228" w:themeColor="accent3" w:themeShade="80"/>
        <w:sz w:val="32"/>
        <w:szCs w:val="32"/>
      </w:rPr>
    </w:pPr>
    <w:r>
      <w:rPr>
        <w:rFonts w:asciiTheme="minorHAnsi" w:hAnsiTheme="minorHAnsi" w:cstheme="minorHAnsi"/>
        <w:b/>
        <w:noProof/>
        <w:color w:val="4F6228" w:themeColor="accent3" w:themeShade="80"/>
        <w:sz w:val="32"/>
        <w:szCs w:val="32"/>
      </w:rPr>
      <w:drawing>
        <wp:anchor distT="0" distB="0" distL="114300" distR="114300" simplePos="0" relativeHeight="251658240" behindDoc="1" locked="0" layoutInCell="1" allowOverlap="1" wp14:anchorId="782BF55F" wp14:editId="49712390">
          <wp:simplePos x="0" y="0"/>
          <wp:positionH relativeFrom="column">
            <wp:posOffset>1718945</wp:posOffset>
          </wp:positionH>
          <wp:positionV relativeFrom="paragraph">
            <wp:posOffset>-231140</wp:posOffset>
          </wp:positionV>
          <wp:extent cx="2209800" cy="593090"/>
          <wp:effectExtent l="0" t="0" r="0" b="0"/>
          <wp:wrapTight wrapText="bothSides">
            <wp:wrapPolygon edited="0">
              <wp:start x="0" y="0"/>
              <wp:lineTo x="0" y="20814"/>
              <wp:lineTo x="21414" y="20814"/>
              <wp:lineTo x="21414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logan-CliquezJustice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Theme="minorHAnsi" w:hAnsiTheme="minorHAnsi" w:cstheme="minorHAnsi"/>
          <w:b/>
          <w:color w:val="4F6228" w:themeColor="accent3" w:themeShade="80"/>
          <w:sz w:val="32"/>
          <w:szCs w:val="32"/>
        </w:rPr>
        <w:id w:val="-190372870"/>
        <w:docPartObj>
          <w:docPartGallery w:val="Page Numbers (Margins)"/>
          <w:docPartUnique/>
        </w:docPartObj>
      </w:sdtPr>
      <w:sdtEndPr/>
      <w:sdtContent>
        <w:r w:rsidR="00BF3944">
          <w:rPr>
            <w:noProof/>
          </w:rPr>
          <w:pict>
            <v:oval id="Ellipse 62" o:spid="_x0000_s2049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" o:allowincell="f" fillcolor="#ffd889" stroked="f">
              <v:textbox inset="0,,0">
                <w:txbxContent>
                  <w:p w:rsidR="009C06AB" w:rsidRDefault="009C06AB" w:rsidP="009C06AB">
                    <w:pPr>
                      <w:rPr>
                        <w:rStyle w:val="Numrodepage"/>
                        <w:color w:val="FFFFFF" w:themeColor="background1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F3944" w:rsidRPr="00BF3944">
                      <w:rPr>
                        <w:rStyle w:val="Numrodepage"/>
                        <w:b/>
                        <w:bCs/>
                        <w:noProof/>
                        <w:color w:val="FFFFFF" w:themeColor="background1"/>
                        <w:lang w:val="fr-FR"/>
                      </w:rPr>
                      <w:t>10</w:t>
                    </w:r>
                    <w:r>
                      <w:rPr>
                        <w:rStyle w:val="Numrodepage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</w:p>
  <w:p w:rsidR="009C06AB" w:rsidRDefault="009C06AB" w:rsidP="009C06AB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4F6228" w:themeColor="accent3" w:themeShade="80"/>
        <w:sz w:val="32"/>
        <w:szCs w:val="32"/>
      </w:rPr>
    </w:pPr>
  </w:p>
  <w:p w:rsidR="009C06AB" w:rsidRPr="009C06AB" w:rsidRDefault="009C06AB" w:rsidP="009C06AB">
    <w:pPr>
      <w:pStyle w:val="En-tte"/>
      <w:pBdr>
        <w:bottom w:val="single" w:sz="6" w:space="1" w:color="auto"/>
      </w:pBdr>
      <w:jc w:val="center"/>
      <w:rPr>
        <w:rFonts w:ascii="Calibri" w:hAnsi="Calibri" w:cstheme="minorHAnsi"/>
        <w:b/>
        <w:sz w:val="26"/>
        <w:szCs w:val="26"/>
      </w:rPr>
    </w:pPr>
    <w:r w:rsidRPr="00204200">
      <w:rPr>
        <w:rFonts w:ascii="Calibri" w:hAnsi="Calibri" w:cstheme="minorHAnsi"/>
        <w:b/>
        <w:color w:val="0070C0"/>
        <w:sz w:val="26"/>
        <w:szCs w:val="26"/>
      </w:rPr>
      <w:t>[SECONDAIRE] ACTIVITÉ PÉDAGOGIQUE </w:t>
    </w:r>
    <w:r w:rsidRPr="00204200">
      <w:rPr>
        <w:rFonts w:ascii="Calibri" w:hAnsi="Calibri" w:cstheme="minorHAnsi"/>
        <w:b/>
        <w:sz w:val="26"/>
        <w:szCs w:val="26"/>
      </w:rPr>
      <w:t xml:space="preserve">| </w:t>
    </w:r>
    <w:r>
      <w:rPr>
        <w:rFonts w:ascii="Calibri" w:hAnsi="Calibri" w:cstheme="minorHAnsi"/>
        <w:b/>
        <w:sz w:val="26"/>
        <w:szCs w:val="26"/>
      </w:rPr>
      <w:t>APERÇU D’UNE POURSUITE CRIMINELLE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D2F" w:rsidRDefault="00431D2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34809"/>
    <w:multiLevelType w:val="hybridMultilevel"/>
    <w:tmpl w:val="9E3862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7682"/>
    <w:multiLevelType w:val="hybridMultilevel"/>
    <w:tmpl w:val="A3545BBA"/>
    <w:lvl w:ilvl="0" w:tplc="F580DD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416D"/>
    <w:multiLevelType w:val="hybridMultilevel"/>
    <w:tmpl w:val="B6FC6B56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77D79"/>
    <w:multiLevelType w:val="hybridMultilevel"/>
    <w:tmpl w:val="B14638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7587E"/>
    <w:multiLevelType w:val="hybridMultilevel"/>
    <w:tmpl w:val="2C066884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DAB6D9E"/>
    <w:multiLevelType w:val="hybridMultilevel"/>
    <w:tmpl w:val="B86EFA4A"/>
    <w:lvl w:ilvl="0" w:tplc="F580DD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15FCD"/>
    <w:multiLevelType w:val="hybridMultilevel"/>
    <w:tmpl w:val="0B668A4E"/>
    <w:lvl w:ilvl="0" w:tplc="F580DD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C23E1"/>
    <w:multiLevelType w:val="hybridMultilevel"/>
    <w:tmpl w:val="D7EE408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120AA"/>
    <w:multiLevelType w:val="hybridMultilevel"/>
    <w:tmpl w:val="43A6AB54"/>
    <w:lvl w:ilvl="0" w:tplc="CEAE7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440FD"/>
    <w:multiLevelType w:val="hybridMultilevel"/>
    <w:tmpl w:val="6EC605BA"/>
    <w:lvl w:ilvl="0" w:tplc="F580DD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5689F"/>
    <w:multiLevelType w:val="hybridMultilevel"/>
    <w:tmpl w:val="BAF0171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F37BB"/>
    <w:multiLevelType w:val="hybridMultilevel"/>
    <w:tmpl w:val="59B60B1A"/>
    <w:lvl w:ilvl="0" w:tplc="56F6AE0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F737F"/>
    <w:multiLevelType w:val="hybridMultilevel"/>
    <w:tmpl w:val="34EE046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C1730"/>
    <w:multiLevelType w:val="hybridMultilevel"/>
    <w:tmpl w:val="849E0B2A"/>
    <w:lvl w:ilvl="0" w:tplc="F580DD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C02F1"/>
    <w:multiLevelType w:val="hybridMultilevel"/>
    <w:tmpl w:val="F1C24CB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AD5E17"/>
    <w:multiLevelType w:val="hybridMultilevel"/>
    <w:tmpl w:val="DB340D7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6225E"/>
    <w:multiLevelType w:val="hybridMultilevel"/>
    <w:tmpl w:val="5D667212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45B25"/>
    <w:multiLevelType w:val="hybridMultilevel"/>
    <w:tmpl w:val="86443D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207EF"/>
    <w:multiLevelType w:val="hybridMultilevel"/>
    <w:tmpl w:val="F41448FC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87E2E"/>
    <w:multiLevelType w:val="hybridMultilevel"/>
    <w:tmpl w:val="617C25D6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C5508"/>
    <w:multiLevelType w:val="hybridMultilevel"/>
    <w:tmpl w:val="CFC09E7A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52552"/>
    <w:multiLevelType w:val="hybridMultilevel"/>
    <w:tmpl w:val="CAA802E4"/>
    <w:lvl w:ilvl="0" w:tplc="BC2A3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1"/>
  </w:num>
  <w:num w:numId="4">
    <w:abstractNumId w:val="19"/>
  </w:num>
  <w:num w:numId="5">
    <w:abstractNumId w:val="16"/>
  </w:num>
  <w:num w:numId="6">
    <w:abstractNumId w:val="1"/>
  </w:num>
  <w:num w:numId="7">
    <w:abstractNumId w:val="9"/>
  </w:num>
  <w:num w:numId="8">
    <w:abstractNumId w:val="8"/>
  </w:num>
  <w:num w:numId="9">
    <w:abstractNumId w:val="11"/>
  </w:num>
  <w:num w:numId="10">
    <w:abstractNumId w:val="18"/>
  </w:num>
  <w:num w:numId="11">
    <w:abstractNumId w:val="13"/>
  </w:num>
  <w:num w:numId="12">
    <w:abstractNumId w:val="6"/>
  </w:num>
  <w:num w:numId="13">
    <w:abstractNumId w:val="20"/>
  </w:num>
  <w:num w:numId="14">
    <w:abstractNumId w:val="3"/>
  </w:num>
  <w:num w:numId="15">
    <w:abstractNumId w:val="14"/>
  </w:num>
  <w:num w:numId="16">
    <w:abstractNumId w:val="17"/>
  </w:num>
  <w:num w:numId="17">
    <w:abstractNumId w:val="10"/>
  </w:num>
  <w:num w:numId="18">
    <w:abstractNumId w:val="4"/>
  </w:num>
  <w:num w:numId="19">
    <w:abstractNumId w:val="12"/>
  </w:num>
  <w:num w:numId="20">
    <w:abstractNumId w:val="15"/>
  </w:num>
  <w:num w:numId="21">
    <w:abstractNumId w:val="7"/>
  </w:num>
  <w:num w:numId="2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0B7"/>
    <w:rsid w:val="00006501"/>
    <w:rsid w:val="000066E2"/>
    <w:rsid w:val="00007758"/>
    <w:rsid w:val="00010F48"/>
    <w:rsid w:val="00011B76"/>
    <w:rsid w:val="000134D9"/>
    <w:rsid w:val="00013F78"/>
    <w:rsid w:val="00017A16"/>
    <w:rsid w:val="00017F98"/>
    <w:rsid w:val="00020767"/>
    <w:rsid w:val="00022A9A"/>
    <w:rsid w:val="00023AB4"/>
    <w:rsid w:val="00023D8E"/>
    <w:rsid w:val="00026159"/>
    <w:rsid w:val="0002616B"/>
    <w:rsid w:val="00026D8F"/>
    <w:rsid w:val="00027786"/>
    <w:rsid w:val="00031DF7"/>
    <w:rsid w:val="0003268A"/>
    <w:rsid w:val="0003321F"/>
    <w:rsid w:val="0003454A"/>
    <w:rsid w:val="0004263A"/>
    <w:rsid w:val="00043108"/>
    <w:rsid w:val="00043F7A"/>
    <w:rsid w:val="0004654D"/>
    <w:rsid w:val="00047270"/>
    <w:rsid w:val="00052468"/>
    <w:rsid w:val="00052928"/>
    <w:rsid w:val="00053445"/>
    <w:rsid w:val="00054072"/>
    <w:rsid w:val="000546DC"/>
    <w:rsid w:val="00057185"/>
    <w:rsid w:val="000576EE"/>
    <w:rsid w:val="00057BBF"/>
    <w:rsid w:val="00060FA8"/>
    <w:rsid w:val="00061FA4"/>
    <w:rsid w:val="0006631E"/>
    <w:rsid w:val="00066AA9"/>
    <w:rsid w:val="0006748C"/>
    <w:rsid w:val="0006758A"/>
    <w:rsid w:val="00072057"/>
    <w:rsid w:val="00073AA3"/>
    <w:rsid w:val="000751A0"/>
    <w:rsid w:val="00077CB0"/>
    <w:rsid w:val="00081043"/>
    <w:rsid w:val="00082160"/>
    <w:rsid w:val="000834A1"/>
    <w:rsid w:val="00083AB0"/>
    <w:rsid w:val="00083DDF"/>
    <w:rsid w:val="00084F2A"/>
    <w:rsid w:val="000906F7"/>
    <w:rsid w:val="00094D9E"/>
    <w:rsid w:val="00094E07"/>
    <w:rsid w:val="000951FD"/>
    <w:rsid w:val="000A0F77"/>
    <w:rsid w:val="000A382F"/>
    <w:rsid w:val="000A41BD"/>
    <w:rsid w:val="000A4D91"/>
    <w:rsid w:val="000A5176"/>
    <w:rsid w:val="000A6407"/>
    <w:rsid w:val="000A7724"/>
    <w:rsid w:val="000B2A9A"/>
    <w:rsid w:val="000C0956"/>
    <w:rsid w:val="000C0FA8"/>
    <w:rsid w:val="000C2999"/>
    <w:rsid w:val="000C6E6B"/>
    <w:rsid w:val="000C7F28"/>
    <w:rsid w:val="000D058E"/>
    <w:rsid w:val="000D06CA"/>
    <w:rsid w:val="000D6416"/>
    <w:rsid w:val="000D66D5"/>
    <w:rsid w:val="000D7682"/>
    <w:rsid w:val="000E0299"/>
    <w:rsid w:val="000E0537"/>
    <w:rsid w:val="000E0873"/>
    <w:rsid w:val="000E13D4"/>
    <w:rsid w:val="000E3374"/>
    <w:rsid w:val="000E4ABC"/>
    <w:rsid w:val="000F2832"/>
    <w:rsid w:val="000F52F3"/>
    <w:rsid w:val="000F5BD2"/>
    <w:rsid w:val="000F765A"/>
    <w:rsid w:val="001017A4"/>
    <w:rsid w:val="00101B78"/>
    <w:rsid w:val="00101DAE"/>
    <w:rsid w:val="001026AF"/>
    <w:rsid w:val="00102D94"/>
    <w:rsid w:val="00103109"/>
    <w:rsid w:val="00103D6E"/>
    <w:rsid w:val="0010533F"/>
    <w:rsid w:val="001068B0"/>
    <w:rsid w:val="00107355"/>
    <w:rsid w:val="00107EBD"/>
    <w:rsid w:val="00112B12"/>
    <w:rsid w:val="00113693"/>
    <w:rsid w:val="0012204F"/>
    <w:rsid w:val="00132B13"/>
    <w:rsid w:val="001344E2"/>
    <w:rsid w:val="001354EA"/>
    <w:rsid w:val="001355FA"/>
    <w:rsid w:val="001361F7"/>
    <w:rsid w:val="00137658"/>
    <w:rsid w:val="00137AD6"/>
    <w:rsid w:val="00137DA9"/>
    <w:rsid w:val="00141F34"/>
    <w:rsid w:val="00142BE9"/>
    <w:rsid w:val="001451A5"/>
    <w:rsid w:val="00145D9F"/>
    <w:rsid w:val="00146812"/>
    <w:rsid w:val="00147593"/>
    <w:rsid w:val="00147C72"/>
    <w:rsid w:val="00147DAA"/>
    <w:rsid w:val="001507DF"/>
    <w:rsid w:val="00150B63"/>
    <w:rsid w:val="001529E2"/>
    <w:rsid w:val="001557B3"/>
    <w:rsid w:val="001562DA"/>
    <w:rsid w:val="00163732"/>
    <w:rsid w:val="00164ECC"/>
    <w:rsid w:val="001657A1"/>
    <w:rsid w:val="00167B74"/>
    <w:rsid w:val="00171759"/>
    <w:rsid w:val="00173380"/>
    <w:rsid w:val="00176D21"/>
    <w:rsid w:val="0019055D"/>
    <w:rsid w:val="00191302"/>
    <w:rsid w:val="00191750"/>
    <w:rsid w:val="00192DE1"/>
    <w:rsid w:val="001930C7"/>
    <w:rsid w:val="0019476A"/>
    <w:rsid w:val="00197105"/>
    <w:rsid w:val="001972F1"/>
    <w:rsid w:val="001975F9"/>
    <w:rsid w:val="001A0A4A"/>
    <w:rsid w:val="001A1B6B"/>
    <w:rsid w:val="001A1C25"/>
    <w:rsid w:val="001A2903"/>
    <w:rsid w:val="001A2A48"/>
    <w:rsid w:val="001A3C6E"/>
    <w:rsid w:val="001A458E"/>
    <w:rsid w:val="001B143E"/>
    <w:rsid w:val="001B4E81"/>
    <w:rsid w:val="001B5702"/>
    <w:rsid w:val="001B5915"/>
    <w:rsid w:val="001B5B24"/>
    <w:rsid w:val="001B6CA9"/>
    <w:rsid w:val="001C0022"/>
    <w:rsid w:val="001C0FAF"/>
    <w:rsid w:val="001C61EA"/>
    <w:rsid w:val="001C6D36"/>
    <w:rsid w:val="001C76C2"/>
    <w:rsid w:val="001D691E"/>
    <w:rsid w:val="001D773C"/>
    <w:rsid w:val="001E0516"/>
    <w:rsid w:val="001E0B7D"/>
    <w:rsid w:val="001E1484"/>
    <w:rsid w:val="001E2606"/>
    <w:rsid w:val="001E657E"/>
    <w:rsid w:val="001E6DE3"/>
    <w:rsid w:val="001F00B7"/>
    <w:rsid w:val="001F087A"/>
    <w:rsid w:val="001F0DC9"/>
    <w:rsid w:val="001F1BD8"/>
    <w:rsid w:val="001F2BAF"/>
    <w:rsid w:val="001F2CF3"/>
    <w:rsid w:val="001F354E"/>
    <w:rsid w:val="001F6119"/>
    <w:rsid w:val="001F79F2"/>
    <w:rsid w:val="00201260"/>
    <w:rsid w:val="00204B1E"/>
    <w:rsid w:val="002113B0"/>
    <w:rsid w:val="002124AD"/>
    <w:rsid w:val="00214E2A"/>
    <w:rsid w:val="00216822"/>
    <w:rsid w:val="00217ED7"/>
    <w:rsid w:val="00223C98"/>
    <w:rsid w:val="00223EBC"/>
    <w:rsid w:val="002241C6"/>
    <w:rsid w:val="00224CE0"/>
    <w:rsid w:val="00225E56"/>
    <w:rsid w:val="0022632E"/>
    <w:rsid w:val="002276F2"/>
    <w:rsid w:val="00227876"/>
    <w:rsid w:val="00232AB3"/>
    <w:rsid w:val="002336A4"/>
    <w:rsid w:val="00234429"/>
    <w:rsid w:val="00236296"/>
    <w:rsid w:val="00236B29"/>
    <w:rsid w:val="00236EFC"/>
    <w:rsid w:val="00240081"/>
    <w:rsid w:val="002411FF"/>
    <w:rsid w:val="00243A0F"/>
    <w:rsid w:val="002455CF"/>
    <w:rsid w:val="002469B1"/>
    <w:rsid w:val="002469E1"/>
    <w:rsid w:val="00254A20"/>
    <w:rsid w:val="00256D89"/>
    <w:rsid w:val="002577A9"/>
    <w:rsid w:val="002621BB"/>
    <w:rsid w:val="0026523E"/>
    <w:rsid w:val="00266BAC"/>
    <w:rsid w:val="0027235D"/>
    <w:rsid w:val="0027384E"/>
    <w:rsid w:val="0027480B"/>
    <w:rsid w:val="00276C6F"/>
    <w:rsid w:val="002800F4"/>
    <w:rsid w:val="002826FE"/>
    <w:rsid w:val="002869D5"/>
    <w:rsid w:val="00290871"/>
    <w:rsid w:val="00291F72"/>
    <w:rsid w:val="00295B6D"/>
    <w:rsid w:val="002A4B1C"/>
    <w:rsid w:val="002A67D5"/>
    <w:rsid w:val="002B0C0F"/>
    <w:rsid w:val="002B245E"/>
    <w:rsid w:val="002B3C79"/>
    <w:rsid w:val="002B4467"/>
    <w:rsid w:val="002B4A3C"/>
    <w:rsid w:val="002B4B8B"/>
    <w:rsid w:val="002B4D04"/>
    <w:rsid w:val="002B5A60"/>
    <w:rsid w:val="002B65FC"/>
    <w:rsid w:val="002B7BEE"/>
    <w:rsid w:val="002C1934"/>
    <w:rsid w:val="002C358F"/>
    <w:rsid w:val="002C7467"/>
    <w:rsid w:val="002C7811"/>
    <w:rsid w:val="002C7BC0"/>
    <w:rsid w:val="002D0D3A"/>
    <w:rsid w:val="002D1326"/>
    <w:rsid w:val="002D4E06"/>
    <w:rsid w:val="002D5158"/>
    <w:rsid w:val="002D7C8E"/>
    <w:rsid w:val="002E1943"/>
    <w:rsid w:val="002E4B21"/>
    <w:rsid w:val="002F1E3C"/>
    <w:rsid w:val="002F4F3C"/>
    <w:rsid w:val="002F69FF"/>
    <w:rsid w:val="002F6EDF"/>
    <w:rsid w:val="00303FBC"/>
    <w:rsid w:val="0030524C"/>
    <w:rsid w:val="003069CD"/>
    <w:rsid w:val="00306A60"/>
    <w:rsid w:val="00306FD2"/>
    <w:rsid w:val="003124A1"/>
    <w:rsid w:val="003145D1"/>
    <w:rsid w:val="00314F8A"/>
    <w:rsid w:val="00315658"/>
    <w:rsid w:val="003173C9"/>
    <w:rsid w:val="00317A92"/>
    <w:rsid w:val="003230B7"/>
    <w:rsid w:val="003236DA"/>
    <w:rsid w:val="00323AFE"/>
    <w:rsid w:val="00324FFD"/>
    <w:rsid w:val="00326515"/>
    <w:rsid w:val="00330387"/>
    <w:rsid w:val="00330889"/>
    <w:rsid w:val="00332DEF"/>
    <w:rsid w:val="0033730B"/>
    <w:rsid w:val="00341CBD"/>
    <w:rsid w:val="003426B1"/>
    <w:rsid w:val="003444B3"/>
    <w:rsid w:val="00344DE3"/>
    <w:rsid w:val="00345D75"/>
    <w:rsid w:val="00345F60"/>
    <w:rsid w:val="00346897"/>
    <w:rsid w:val="0035188D"/>
    <w:rsid w:val="00352659"/>
    <w:rsid w:val="00354AAA"/>
    <w:rsid w:val="00356BC4"/>
    <w:rsid w:val="00360BD8"/>
    <w:rsid w:val="00361C3B"/>
    <w:rsid w:val="00362E14"/>
    <w:rsid w:val="00363114"/>
    <w:rsid w:val="003637CE"/>
    <w:rsid w:val="00363E47"/>
    <w:rsid w:val="00364173"/>
    <w:rsid w:val="00364544"/>
    <w:rsid w:val="003677EC"/>
    <w:rsid w:val="00370D05"/>
    <w:rsid w:val="00371BCE"/>
    <w:rsid w:val="00373ACF"/>
    <w:rsid w:val="003750F3"/>
    <w:rsid w:val="00377D7F"/>
    <w:rsid w:val="00380234"/>
    <w:rsid w:val="00381334"/>
    <w:rsid w:val="00381BA2"/>
    <w:rsid w:val="00382928"/>
    <w:rsid w:val="00383657"/>
    <w:rsid w:val="00383B3A"/>
    <w:rsid w:val="003847D1"/>
    <w:rsid w:val="003935DC"/>
    <w:rsid w:val="00396660"/>
    <w:rsid w:val="003967C8"/>
    <w:rsid w:val="003A0E89"/>
    <w:rsid w:val="003A3B09"/>
    <w:rsid w:val="003A5061"/>
    <w:rsid w:val="003A52C1"/>
    <w:rsid w:val="003A5CC2"/>
    <w:rsid w:val="003B03C0"/>
    <w:rsid w:val="003B31FA"/>
    <w:rsid w:val="003B42F4"/>
    <w:rsid w:val="003B7E65"/>
    <w:rsid w:val="003C037E"/>
    <w:rsid w:val="003C0E5E"/>
    <w:rsid w:val="003D27C0"/>
    <w:rsid w:val="003D366A"/>
    <w:rsid w:val="003D4502"/>
    <w:rsid w:val="003D53EB"/>
    <w:rsid w:val="003E344E"/>
    <w:rsid w:val="003E5C45"/>
    <w:rsid w:val="003F0A13"/>
    <w:rsid w:val="003F1BCF"/>
    <w:rsid w:val="003F4A57"/>
    <w:rsid w:val="003F580B"/>
    <w:rsid w:val="003F625D"/>
    <w:rsid w:val="00401583"/>
    <w:rsid w:val="00402B06"/>
    <w:rsid w:val="00403710"/>
    <w:rsid w:val="00405426"/>
    <w:rsid w:val="004059C4"/>
    <w:rsid w:val="00413C40"/>
    <w:rsid w:val="004170AB"/>
    <w:rsid w:val="00417339"/>
    <w:rsid w:val="004179E0"/>
    <w:rsid w:val="00420A62"/>
    <w:rsid w:val="00423CC9"/>
    <w:rsid w:val="00424E66"/>
    <w:rsid w:val="004253E8"/>
    <w:rsid w:val="00425753"/>
    <w:rsid w:val="0043004C"/>
    <w:rsid w:val="00431D2F"/>
    <w:rsid w:val="00431DF9"/>
    <w:rsid w:val="00431FB1"/>
    <w:rsid w:val="00432955"/>
    <w:rsid w:val="00434DBF"/>
    <w:rsid w:val="00434F56"/>
    <w:rsid w:val="00436AE7"/>
    <w:rsid w:val="00437C30"/>
    <w:rsid w:val="00440735"/>
    <w:rsid w:val="00443CEE"/>
    <w:rsid w:val="0044772F"/>
    <w:rsid w:val="00450187"/>
    <w:rsid w:val="0045337F"/>
    <w:rsid w:val="00453BC7"/>
    <w:rsid w:val="004565DB"/>
    <w:rsid w:val="0046036E"/>
    <w:rsid w:val="00460D44"/>
    <w:rsid w:val="00460DC1"/>
    <w:rsid w:val="00462170"/>
    <w:rsid w:val="004623B5"/>
    <w:rsid w:val="00463450"/>
    <w:rsid w:val="004635D7"/>
    <w:rsid w:val="00464022"/>
    <w:rsid w:val="00464D1A"/>
    <w:rsid w:val="00467BF6"/>
    <w:rsid w:val="00471111"/>
    <w:rsid w:val="00474167"/>
    <w:rsid w:val="00474AF9"/>
    <w:rsid w:val="0047561E"/>
    <w:rsid w:val="004829B9"/>
    <w:rsid w:val="00483F33"/>
    <w:rsid w:val="0048576C"/>
    <w:rsid w:val="0049159F"/>
    <w:rsid w:val="004918D5"/>
    <w:rsid w:val="0049389B"/>
    <w:rsid w:val="00494217"/>
    <w:rsid w:val="00496B4C"/>
    <w:rsid w:val="004A0584"/>
    <w:rsid w:val="004A0789"/>
    <w:rsid w:val="004A1C21"/>
    <w:rsid w:val="004A1CA6"/>
    <w:rsid w:val="004A1FFA"/>
    <w:rsid w:val="004A34A0"/>
    <w:rsid w:val="004A3C18"/>
    <w:rsid w:val="004A5716"/>
    <w:rsid w:val="004A695E"/>
    <w:rsid w:val="004B0E85"/>
    <w:rsid w:val="004B12B2"/>
    <w:rsid w:val="004B170F"/>
    <w:rsid w:val="004B1DF5"/>
    <w:rsid w:val="004B360A"/>
    <w:rsid w:val="004B3E3C"/>
    <w:rsid w:val="004B6F44"/>
    <w:rsid w:val="004C07C1"/>
    <w:rsid w:val="004C1733"/>
    <w:rsid w:val="004C1B0A"/>
    <w:rsid w:val="004C2028"/>
    <w:rsid w:val="004C2051"/>
    <w:rsid w:val="004C2FE1"/>
    <w:rsid w:val="004C3324"/>
    <w:rsid w:val="004C382F"/>
    <w:rsid w:val="004C3F6D"/>
    <w:rsid w:val="004C5366"/>
    <w:rsid w:val="004C5ADD"/>
    <w:rsid w:val="004D39A4"/>
    <w:rsid w:val="004D50BA"/>
    <w:rsid w:val="004D5920"/>
    <w:rsid w:val="004D599F"/>
    <w:rsid w:val="004E14D9"/>
    <w:rsid w:val="004E1D32"/>
    <w:rsid w:val="004E3844"/>
    <w:rsid w:val="004E4FBB"/>
    <w:rsid w:val="004E6E1A"/>
    <w:rsid w:val="004E6F3A"/>
    <w:rsid w:val="004F0779"/>
    <w:rsid w:val="004F1737"/>
    <w:rsid w:val="004F1C37"/>
    <w:rsid w:val="004F3ED9"/>
    <w:rsid w:val="004F5D02"/>
    <w:rsid w:val="004F5E0A"/>
    <w:rsid w:val="00505242"/>
    <w:rsid w:val="00506369"/>
    <w:rsid w:val="00511EF2"/>
    <w:rsid w:val="005126C8"/>
    <w:rsid w:val="00512793"/>
    <w:rsid w:val="00512B81"/>
    <w:rsid w:val="0051356D"/>
    <w:rsid w:val="005148D9"/>
    <w:rsid w:val="00515353"/>
    <w:rsid w:val="00516E7A"/>
    <w:rsid w:val="00517190"/>
    <w:rsid w:val="00517708"/>
    <w:rsid w:val="00522BEF"/>
    <w:rsid w:val="00523D44"/>
    <w:rsid w:val="00530DD8"/>
    <w:rsid w:val="005311E6"/>
    <w:rsid w:val="0053432E"/>
    <w:rsid w:val="00536729"/>
    <w:rsid w:val="00545F0B"/>
    <w:rsid w:val="005505BE"/>
    <w:rsid w:val="0055090F"/>
    <w:rsid w:val="00551414"/>
    <w:rsid w:val="005534A9"/>
    <w:rsid w:val="00554855"/>
    <w:rsid w:val="00557907"/>
    <w:rsid w:val="005622F3"/>
    <w:rsid w:val="00565D06"/>
    <w:rsid w:val="00570467"/>
    <w:rsid w:val="00573D9E"/>
    <w:rsid w:val="00582BE1"/>
    <w:rsid w:val="00586C43"/>
    <w:rsid w:val="00591502"/>
    <w:rsid w:val="0059171C"/>
    <w:rsid w:val="00592D05"/>
    <w:rsid w:val="00592F78"/>
    <w:rsid w:val="005937C2"/>
    <w:rsid w:val="00593F90"/>
    <w:rsid w:val="005966E1"/>
    <w:rsid w:val="005A128D"/>
    <w:rsid w:val="005A22A3"/>
    <w:rsid w:val="005A5EE1"/>
    <w:rsid w:val="005A60A7"/>
    <w:rsid w:val="005B07D8"/>
    <w:rsid w:val="005B10AC"/>
    <w:rsid w:val="005B22E1"/>
    <w:rsid w:val="005B3124"/>
    <w:rsid w:val="005B52A1"/>
    <w:rsid w:val="005B6608"/>
    <w:rsid w:val="005B76F1"/>
    <w:rsid w:val="005C1761"/>
    <w:rsid w:val="005C20CC"/>
    <w:rsid w:val="005C44C6"/>
    <w:rsid w:val="005C5040"/>
    <w:rsid w:val="005C5CBB"/>
    <w:rsid w:val="005C628D"/>
    <w:rsid w:val="005C6EE8"/>
    <w:rsid w:val="005D00B0"/>
    <w:rsid w:val="005D1475"/>
    <w:rsid w:val="005D188E"/>
    <w:rsid w:val="005D1F56"/>
    <w:rsid w:val="005D2D00"/>
    <w:rsid w:val="005D5A72"/>
    <w:rsid w:val="005D611B"/>
    <w:rsid w:val="005D72C6"/>
    <w:rsid w:val="005D7598"/>
    <w:rsid w:val="005D7AFF"/>
    <w:rsid w:val="005E0FFE"/>
    <w:rsid w:val="005E4A31"/>
    <w:rsid w:val="005E6653"/>
    <w:rsid w:val="005E67E8"/>
    <w:rsid w:val="005F0DDD"/>
    <w:rsid w:val="005F18DC"/>
    <w:rsid w:val="005F205F"/>
    <w:rsid w:val="005F6830"/>
    <w:rsid w:val="005F7C61"/>
    <w:rsid w:val="005F7F14"/>
    <w:rsid w:val="00601773"/>
    <w:rsid w:val="00601D6F"/>
    <w:rsid w:val="00603CC3"/>
    <w:rsid w:val="0060437C"/>
    <w:rsid w:val="00607334"/>
    <w:rsid w:val="006136B4"/>
    <w:rsid w:val="00614599"/>
    <w:rsid w:val="0061467B"/>
    <w:rsid w:val="00614CB8"/>
    <w:rsid w:val="00615198"/>
    <w:rsid w:val="00615663"/>
    <w:rsid w:val="00615854"/>
    <w:rsid w:val="006161DF"/>
    <w:rsid w:val="00616ABE"/>
    <w:rsid w:val="006216C2"/>
    <w:rsid w:val="00622E9E"/>
    <w:rsid w:val="006265C8"/>
    <w:rsid w:val="00634BA8"/>
    <w:rsid w:val="00634D68"/>
    <w:rsid w:val="00637565"/>
    <w:rsid w:val="00641553"/>
    <w:rsid w:val="00641A12"/>
    <w:rsid w:val="0064551A"/>
    <w:rsid w:val="00645F7A"/>
    <w:rsid w:val="00647740"/>
    <w:rsid w:val="00652A17"/>
    <w:rsid w:val="00654A55"/>
    <w:rsid w:val="00655BDE"/>
    <w:rsid w:val="00657125"/>
    <w:rsid w:val="00657AA1"/>
    <w:rsid w:val="00660357"/>
    <w:rsid w:val="00661A31"/>
    <w:rsid w:val="00662D87"/>
    <w:rsid w:val="00663E18"/>
    <w:rsid w:val="0066404A"/>
    <w:rsid w:val="006663AD"/>
    <w:rsid w:val="00666D5E"/>
    <w:rsid w:val="006704E5"/>
    <w:rsid w:val="0067107C"/>
    <w:rsid w:val="00671CFA"/>
    <w:rsid w:val="006720B7"/>
    <w:rsid w:val="006738C7"/>
    <w:rsid w:val="0068097A"/>
    <w:rsid w:val="00683F0C"/>
    <w:rsid w:val="006855E0"/>
    <w:rsid w:val="00686470"/>
    <w:rsid w:val="00687B06"/>
    <w:rsid w:val="00687D3A"/>
    <w:rsid w:val="00690F92"/>
    <w:rsid w:val="00691433"/>
    <w:rsid w:val="00691E6D"/>
    <w:rsid w:val="00692748"/>
    <w:rsid w:val="00693782"/>
    <w:rsid w:val="00694AA8"/>
    <w:rsid w:val="00695366"/>
    <w:rsid w:val="0069652A"/>
    <w:rsid w:val="006A34B4"/>
    <w:rsid w:val="006A3797"/>
    <w:rsid w:val="006A3C71"/>
    <w:rsid w:val="006A690E"/>
    <w:rsid w:val="006B142C"/>
    <w:rsid w:val="006B2055"/>
    <w:rsid w:val="006B212C"/>
    <w:rsid w:val="006B22E9"/>
    <w:rsid w:val="006B24DC"/>
    <w:rsid w:val="006B3F63"/>
    <w:rsid w:val="006B52DC"/>
    <w:rsid w:val="006C0DF9"/>
    <w:rsid w:val="006C217D"/>
    <w:rsid w:val="006C2EBD"/>
    <w:rsid w:val="006C409A"/>
    <w:rsid w:val="006D0BBC"/>
    <w:rsid w:val="006D139E"/>
    <w:rsid w:val="006D18EF"/>
    <w:rsid w:val="006D2247"/>
    <w:rsid w:val="006D6402"/>
    <w:rsid w:val="006D73D8"/>
    <w:rsid w:val="006D7845"/>
    <w:rsid w:val="006E1136"/>
    <w:rsid w:val="006E2E06"/>
    <w:rsid w:val="006E6205"/>
    <w:rsid w:val="006E6C7D"/>
    <w:rsid w:val="006F0320"/>
    <w:rsid w:val="006F2953"/>
    <w:rsid w:val="006F2CFD"/>
    <w:rsid w:val="006F5EF2"/>
    <w:rsid w:val="006F6D68"/>
    <w:rsid w:val="00700151"/>
    <w:rsid w:val="00700AC5"/>
    <w:rsid w:val="0070131D"/>
    <w:rsid w:val="007058D2"/>
    <w:rsid w:val="007062DA"/>
    <w:rsid w:val="00710C7C"/>
    <w:rsid w:val="00710D8A"/>
    <w:rsid w:val="00711A71"/>
    <w:rsid w:val="007120E6"/>
    <w:rsid w:val="00712FC6"/>
    <w:rsid w:val="007133CC"/>
    <w:rsid w:val="00714856"/>
    <w:rsid w:val="007159B5"/>
    <w:rsid w:val="00721812"/>
    <w:rsid w:val="007223DB"/>
    <w:rsid w:val="0072486B"/>
    <w:rsid w:val="00730EE6"/>
    <w:rsid w:val="00731452"/>
    <w:rsid w:val="00731716"/>
    <w:rsid w:val="007319F2"/>
    <w:rsid w:val="00731C28"/>
    <w:rsid w:val="00732659"/>
    <w:rsid w:val="007337DC"/>
    <w:rsid w:val="00733A04"/>
    <w:rsid w:val="00735076"/>
    <w:rsid w:val="00735F0C"/>
    <w:rsid w:val="00737690"/>
    <w:rsid w:val="00740A96"/>
    <w:rsid w:val="00742569"/>
    <w:rsid w:val="00743D0D"/>
    <w:rsid w:val="007477AA"/>
    <w:rsid w:val="00752813"/>
    <w:rsid w:val="00755CD7"/>
    <w:rsid w:val="00757C21"/>
    <w:rsid w:val="00757CC2"/>
    <w:rsid w:val="00760369"/>
    <w:rsid w:val="007613C7"/>
    <w:rsid w:val="00761F1F"/>
    <w:rsid w:val="00762E6C"/>
    <w:rsid w:val="00763C1F"/>
    <w:rsid w:val="0076546D"/>
    <w:rsid w:val="00770681"/>
    <w:rsid w:val="00773FF0"/>
    <w:rsid w:val="00774378"/>
    <w:rsid w:val="00776E0B"/>
    <w:rsid w:val="00777D90"/>
    <w:rsid w:val="007820A0"/>
    <w:rsid w:val="0078573F"/>
    <w:rsid w:val="0078585B"/>
    <w:rsid w:val="00785E53"/>
    <w:rsid w:val="00790637"/>
    <w:rsid w:val="007915B1"/>
    <w:rsid w:val="00792B03"/>
    <w:rsid w:val="00793525"/>
    <w:rsid w:val="00793CD4"/>
    <w:rsid w:val="0079573A"/>
    <w:rsid w:val="00797017"/>
    <w:rsid w:val="007A4457"/>
    <w:rsid w:val="007A6069"/>
    <w:rsid w:val="007A6B22"/>
    <w:rsid w:val="007A74C3"/>
    <w:rsid w:val="007B1AB9"/>
    <w:rsid w:val="007B2557"/>
    <w:rsid w:val="007B28C2"/>
    <w:rsid w:val="007B3721"/>
    <w:rsid w:val="007B51A7"/>
    <w:rsid w:val="007B51EF"/>
    <w:rsid w:val="007B7043"/>
    <w:rsid w:val="007B7D69"/>
    <w:rsid w:val="007C0758"/>
    <w:rsid w:val="007C6C85"/>
    <w:rsid w:val="007D01F5"/>
    <w:rsid w:val="007D07A7"/>
    <w:rsid w:val="007D4B55"/>
    <w:rsid w:val="007D4CC0"/>
    <w:rsid w:val="007D7152"/>
    <w:rsid w:val="007D7627"/>
    <w:rsid w:val="007E4001"/>
    <w:rsid w:val="007F031F"/>
    <w:rsid w:val="007F04F8"/>
    <w:rsid w:val="007F150A"/>
    <w:rsid w:val="007F1AFD"/>
    <w:rsid w:val="007F3514"/>
    <w:rsid w:val="007F64CA"/>
    <w:rsid w:val="007F7C61"/>
    <w:rsid w:val="0080025C"/>
    <w:rsid w:val="0080273C"/>
    <w:rsid w:val="00802AB8"/>
    <w:rsid w:val="00806C35"/>
    <w:rsid w:val="00807CDA"/>
    <w:rsid w:val="0081118F"/>
    <w:rsid w:val="00813335"/>
    <w:rsid w:val="00814597"/>
    <w:rsid w:val="00814FC6"/>
    <w:rsid w:val="008150D9"/>
    <w:rsid w:val="00816863"/>
    <w:rsid w:val="008245BF"/>
    <w:rsid w:val="008259DB"/>
    <w:rsid w:val="00827FAB"/>
    <w:rsid w:val="008311DD"/>
    <w:rsid w:val="00831980"/>
    <w:rsid w:val="0083221F"/>
    <w:rsid w:val="008351DD"/>
    <w:rsid w:val="0083537D"/>
    <w:rsid w:val="00836941"/>
    <w:rsid w:val="008369EF"/>
    <w:rsid w:val="008404E3"/>
    <w:rsid w:val="00845E55"/>
    <w:rsid w:val="0084690B"/>
    <w:rsid w:val="008470A6"/>
    <w:rsid w:val="00851DB5"/>
    <w:rsid w:val="00852074"/>
    <w:rsid w:val="00852EC5"/>
    <w:rsid w:val="008531E0"/>
    <w:rsid w:val="00854FE1"/>
    <w:rsid w:val="00855791"/>
    <w:rsid w:val="00855EB1"/>
    <w:rsid w:val="00856414"/>
    <w:rsid w:val="00857BAB"/>
    <w:rsid w:val="008606A3"/>
    <w:rsid w:val="00862FA8"/>
    <w:rsid w:val="008646CA"/>
    <w:rsid w:val="00864A2C"/>
    <w:rsid w:val="0086648A"/>
    <w:rsid w:val="00867166"/>
    <w:rsid w:val="00873F3E"/>
    <w:rsid w:val="008740C8"/>
    <w:rsid w:val="008745C6"/>
    <w:rsid w:val="0087584B"/>
    <w:rsid w:val="00875CF5"/>
    <w:rsid w:val="00876141"/>
    <w:rsid w:val="0087662F"/>
    <w:rsid w:val="0087718C"/>
    <w:rsid w:val="00881696"/>
    <w:rsid w:val="00884693"/>
    <w:rsid w:val="008930B7"/>
    <w:rsid w:val="0089474E"/>
    <w:rsid w:val="008960A4"/>
    <w:rsid w:val="008970DB"/>
    <w:rsid w:val="00897E5C"/>
    <w:rsid w:val="008A0A9C"/>
    <w:rsid w:val="008A0DBD"/>
    <w:rsid w:val="008A1E38"/>
    <w:rsid w:val="008A2540"/>
    <w:rsid w:val="008A29AB"/>
    <w:rsid w:val="008A3A7B"/>
    <w:rsid w:val="008A44DA"/>
    <w:rsid w:val="008A4766"/>
    <w:rsid w:val="008B0DA8"/>
    <w:rsid w:val="008B1F71"/>
    <w:rsid w:val="008B2807"/>
    <w:rsid w:val="008B3681"/>
    <w:rsid w:val="008B3F30"/>
    <w:rsid w:val="008B7FCE"/>
    <w:rsid w:val="008C393D"/>
    <w:rsid w:val="008D13A6"/>
    <w:rsid w:val="008D2C13"/>
    <w:rsid w:val="008D3E10"/>
    <w:rsid w:val="008D421B"/>
    <w:rsid w:val="008D45E5"/>
    <w:rsid w:val="008D6D28"/>
    <w:rsid w:val="008E20A6"/>
    <w:rsid w:val="008E2CA8"/>
    <w:rsid w:val="008E2CDD"/>
    <w:rsid w:val="008E4221"/>
    <w:rsid w:val="008E424F"/>
    <w:rsid w:val="008F14AB"/>
    <w:rsid w:val="008F2ABC"/>
    <w:rsid w:val="008F3E55"/>
    <w:rsid w:val="008F434F"/>
    <w:rsid w:val="008F5EC0"/>
    <w:rsid w:val="008F6585"/>
    <w:rsid w:val="008F7827"/>
    <w:rsid w:val="00900826"/>
    <w:rsid w:val="00901B69"/>
    <w:rsid w:val="0090355A"/>
    <w:rsid w:val="0090410F"/>
    <w:rsid w:val="009058B9"/>
    <w:rsid w:val="0090684F"/>
    <w:rsid w:val="00911563"/>
    <w:rsid w:val="009138E4"/>
    <w:rsid w:val="00913A81"/>
    <w:rsid w:val="00913A9D"/>
    <w:rsid w:val="00913D88"/>
    <w:rsid w:val="00915534"/>
    <w:rsid w:val="009156BF"/>
    <w:rsid w:val="00915EC6"/>
    <w:rsid w:val="00916736"/>
    <w:rsid w:val="009171AF"/>
    <w:rsid w:val="00920558"/>
    <w:rsid w:val="0092439C"/>
    <w:rsid w:val="00925898"/>
    <w:rsid w:val="0092722E"/>
    <w:rsid w:val="00936B2C"/>
    <w:rsid w:val="00942F44"/>
    <w:rsid w:val="009437F5"/>
    <w:rsid w:val="00946F65"/>
    <w:rsid w:val="00947323"/>
    <w:rsid w:val="009476BB"/>
    <w:rsid w:val="00947C88"/>
    <w:rsid w:val="009508A3"/>
    <w:rsid w:val="009518F2"/>
    <w:rsid w:val="009543E4"/>
    <w:rsid w:val="00954D3F"/>
    <w:rsid w:val="00954F4F"/>
    <w:rsid w:val="00955326"/>
    <w:rsid w:val="00956B89"/>
    <w:rsid w:val="00957C12"/>
    <w:rsid w:val="00964202"/>
    <w:rsid w:val="00964FB1"/>
    <w:rsid w:val="00966546"/>
    <w:rsid w:val="00967708"/>
    <w:rsid w:val="00970C6A"/>
    <w:rsid w:val="009772FF"/>
    <w:rsid w:val="009844CF"/>
    <w:rsid w:val="00990E63"/>
    <w:rsid w:val="009910F9"/>
    <w:rsid w:val="0099155B"/>
    <w:rsid w:val="0099360D"/>
    <w:rsid w:val="00993CA0"/>
    <w:rsid w:val="0099648C"/>
    <w:rsid w:val="009A55A2"/>
    <w:rsid w:val="009A6909"/>
    <w:rsid w:val="009B2314"/>
    <w:rsid w:val="009B4E1F"/>
    <w:rsid w:val="009B62B7"/>
    <w:rsid w:val="009B68E6"/>
    <w:rsid w:val="009B7AAE"/>
    <w:rsid w:val="009C0303"/>
    <w:rsid w:val="009C048E"/>
    <w:rsid w:val="009C06AB"/>
    <w:rsid w:val="009C093D"/>
    <w:rsid w:val="009C3774"/>
    <w:rsid w:val="009C562E"/>
    <w:rsid w:val="009D092A"/>
    <w:rsid w:val="009D30A5"/>
    <w:rsid w:val="009D443C"/>
    <w:rsid w:val="009D44F5"/>
    <w:rsid w:val="009D7E19"/>
    <w:rsid w:val="009E3689"/>
    <w:rsid w:val="009E4526"/>
    <w:rsid w:val="009E5DF8"/>
    <w:rsid w:val="009F2207"/>
    <w:rsid w:val="009F492B"/>
    <w:rsid w:val="009F5165"/>
    <w:rsid w:val="009F7898"/>
    <w:rsid w:val="00A009A2"/>
    <w:rsid w:val="00A02020"/>
    <w:rsid w:val="00A02981"/>
    <w:rsid w:val="00A02D04"/>
    <w:rsid w:val="00A053A0"/>
    <w:rsid w:val="00A0719B"/>
    <w:rsid w:val="00A1016D"/>
    <w:rsid w:val="00A10824"/>
    <w:rsid w:val="00A134E1"/>
    <w:rsid w:val="00A13F9B"/>
    <w:rsid w:val="00A14063"/>
    <w:rsid w:val="00A15440"/>
    <w:rsid w:val="00A168C1"/>
    <w:rsid w:val="00A1707E"/>
    <w:rsid w:val="00A20505"/>
    <w:rsid w:val="00A21530"/>
    <w:rsid w:val="00A22267"/>
    <w:rsid w:val="00A251C2"/>
    <w:rsid w:val="00A25820"/>
    <w:rsid w:val="00A2710A"/>
    <w:rsid w:val="00A276B9"/>
    <w:rsid w:val="00A3339A"/>
    <w:rsid w:val="00A34A5E"/>
    <w:rsid w:val="00A35074"/>
    <w:rsid w:val="00A433BA"/>
    <w:rsid w:val="00A43C23"/>
    <w:rsid w:val="00A44FD3"/>
    <w:rsid w:val="00A5185E"/>
    <w:rsid w:val="00A552E6"/>
    <w:rsid w:val="00A56F37"/>
    <w:rsid w:val="00A604CF"/>
    <w:rsid w:val="00A60B0D"/>
    <w:rsid w:val="00A60BD2"/>
    <w:rsid w:val="00A66003"/>
    <w:rsid w:val="00A66103"/>
    <w:rsid w:val="00A665BC"/>
    <w:rsid w:val="00A66AAE"/>
    <w:rsid w:val="00A676E1"/>
    <w:rsid w:val="00A67F0A"/>
    <w:rsid w:val="00A72330"/>
    <w:rsid w:val="00A72F6C"/>
    <w:rsid w:val="00A73FA9"/>
    <w:rsid w:val="00A74B72"/>
    <w:rsid w:val="00A81346"/>
    <w:rsid w:val="00A81413"/>
    <w:rsid w:val="00A817A3"/>
    <w:rsid w:val="00A823E5"/>
    <w:rsid w:val="00A872BC"/>
    <w:rsid w:val="00A87B15"/>
    <w:rsid w:val="00A90133"/>
    <w:rsid w:val="00A956A0"/>
    <w:rsid w:val="00A95F3A"/>
    <w:rsid w:val="00A9618E"/>
    <w:rsid w:val="00A97281"/>
    <w:rsid w:val="00AA00E6"/>
    <w:rsid w:val="00AA0B3C"/>
    <w:rsid w:val="00AA36B6"/>
    <w:rsid w:val="00AA3A8F"/>
    <w:rsid w:val="00AA3C2C"/>
    <w:rsid w:val="00AA77E0"/>
    <w:rsid w:val="00AB1237"/>
    <w:rsid w:val="00AB165D"/>
    <w:rsid w:val="00AB16E8"/>
    <w:rsid w:val="00AB2669"/>
    <w:rsid w:val="00AB29E5"/>
    <w:rsid w:val="00AB2BD5"/>
    <w:rsid w:val="00AB7263"/>
    <w:rsid w:val="00AC19D5"/>
    <w:rsid w:val="00AC40DA"/>
    <w:rsid w:val="00AC4CB2"/>
    <w:rsid w:val="00AD2BCF"/>
    <w:rsid w:val="00AD31BA"/>
    <w:rsid w:val="00AD5FD4"/>
    <w:rsid w:val="00AD6F27"/>
    <w:rsid w:val="00AE05C2"/>
    <w:rsid w:val="00AE0F3A"/>
    <w:rsid w:val="00AE7AEF"/>
    <w:rsid w:val="00AF250C"/>
    <w:rsid w:val="00AF5B73"/>
    <w:rsid w:val="00AF64F6"/>
    <w:rsid w:val="00AF6542"/>
    <w:rsid w:val="00B00668"/>
    <w:rsid w:val="00B019E8"/>
    <w:rsid w:val="00B022EE"/>
    <w:rsid w:val="00B028F6"/>
    <w:rsid w:val="00B047C1"/>
    <w:rsid w:val="00B070CA"/>
    <w:rsid w:val="00B073DF"/>
    <w:rsid w:val="00B14040"/>
    <w:rsid w:val="00B15A5C"/>
    <w:rsid w:val="00B15BF9"/>
    <w:rsid w:val="00B2347D"/>
    <w:rsid w:val="00B23914"/>
    <w:rsid w:val="00B24678"/>
    <w:rsid w:val="00B25062"/>
    <w:rsid w:val="00B30904"/>
    <w:rsid w:val="00B32072"/>
    <w:rsid w:val="00B322D6"/>
    <w:rsid w:val="00B32313"/>
    <w:rsid w:val="00B32AC6"/>
    <w:rsid w:val="00B35B75"/>
    <w:rsid w:val="00B36231"/>
    <w:rsid w:val="00B418F8"/>
    <w:rsid w:val="00B453E0"/>
    <w:rsid w:val="00B4608F"/>
    <w:rsid w:val="00B46972"/>
    <w:rsid w:val="00B53747"/>
    <w:rsid w:val="00B53853"/>
    <w:rsid w:val="00B54BE5"/>
    <w:rsid w:val="00B564CE"/>
    <w:rsid w:val="00B56CF7"/>
    <w:rsid w:val="00B57F13"/>
    <w:rsid w:val="00B60337"/>
    <w:rsid w:val="00B60861"/>
    <w:rsid w:val="00B60D7F"/>
    <w:rsid w:val="00B64B03"/>
    <w:rsid w:val="00B65B59"/>
    <w:rsid w:val="00B7057F"/>
    <w:rsid w:val="00B714C9"/>
    <w:rsid w:val="00B7151B"/>
    <w:rsid w:val="00B73B44"/>
    <w:rsid w:val="00B771A9"/>
    <w:rsid w:val="00B77A16"/>
    <w:rsid w:val="00B81225"/>
    <w:rsid w:val="00B858E5"/>
    <w:rsid w:val="00B87C63"/>
    <w:rsid w:val="00B90396"/>
    <w:rsid w:val="00B90BA1"/>
    <w:rsid w:val="00B90C33"/>
    <w:rsid w:val="00B935AF"/>
    <w:rsid w:val="00BA21F1"/>
    <w:rsid w:val="00BA73F2"/>
    <w:rsid w:val="00BB169D"/>
    <w:rsid w:val="00BB2BEE"/>
    <w:rsid w:val="00BB344D"/>
    <w:rsid w:val="00BB3867"/>
    <w:rsid w:val="00BB391B"/>
    <w:rsid w:val="00BB6B99"/>
    <w:rsid w:val="00BB7063"/>
    <w:rsid w:val="00BC1114"/>
    <w:rsid w:val="00BC173F"/>
    <w:rsid w:val="00BC2678"/>
    <w:rsid w:val="00BC2938"/>
    <w:rsid w:val="00BC3492"/>
    <w:rsid w:val="00BC3C56"/>
    <w:rsid w:val="00BC5FB5"/>
    <w:rsid w:val="00BD1240"/>
    <w:rsid w:val="00BD1F51"/>
    <w:rsid w:val="00BD2800"/>
    <w:rsid w:val="00BD31FC"/>
    <w:rsid w:val="00BD3373"/>
    <w:rsid w:val="00BD58F0"/>
    <w:rsid w:val="00BD652E"/>
    <w:rsid w:val="00BE040E"/>
    <w:rsid w:val="00BE0814"/>
    <w:rsid w:val="00BE256D"/>
    <w:rsid w:val="00BE5697"/>
    <w:rsid w:val="00BE670D"/>
    <w:rsid w:val="00BE6E0C"/>
    <w:rsid w:val="00BF12CF"/>
    <w:rsid w:val="00BF3944"/>
    <w:rsid w:val="00BF442B"/>
    <w:rsid w:val="00BF7B65"/>
    <w:rsid w:val="00C006E4"/>
    <w:rsid w:val="00C0110B"/>
    <w:rsid w:val="00C01522"/>
    <w:rsid w:val="00C01CA4"/>
    <w:rsid w:val="00C037D9"/>
    <w:rsid w:val="00C03CE9"/>
    <w:rsid w:val="00C045E3"/>
    <w:rsid w:val="00C04CD8"/>
    <w:rsid w:val="00C058EA"/>
    <w:rsid w:val="00C06A5D"/>
    <w:rsid w:val="00C10F8C"/>
    <w:rsid w:val="00C11153"/>
    <w:rsid w:val="00C11427"/>
    <w:rsid w:val="00C130EF"/>
    <w:rsid w:val="00C13455"/>
    <w:rsid w:val="00C14055"/>
    <w:rsid w:val="00C20B87"/>
    <w:rsid w:val="00C2114A"/>
    <w:rsid w:val="00C21217"/>
    <w:rsid w:val="00C21358"/>
    <w:rsid w:val="00C23FBA"/>
    <w:rsid w:val="00C247EE"/>
    <w:rsid w:val="00C25410"/>
    <w:rsid w:val="00C271C9"/>
    <w:rsid w:val="00C276D9"/>
    <w:rsid w:val="00C3187C"/>
    <w:rsid w:val="00C32C71"/>
    <w:rsid w:val="00C343F8"/>
    <w:rsid w:val="00C346AF"/>
    <w:rsid w:val="00C3509E"/>
    <w:rsid w:val="00C359CD"/>
    <w:rsid w:val="00C37C0F"/>
    <w:rsid w:val="00C40B5B"/>
    <w:rsid w:val="00C41ACD"/>
    <w:rsid w:val="00C421B4"/>
    <w:rsid w:val="00C42A56"/>
    <w:rsid w:val="00C437DA"/>
    <w:rsid w:val="00C44111"/>
    <w:rsid w:val="00C44835"/>
    <w:rsid w:val="00C457D3"/>
    <w:rsid w:val="00C5012D"/>
    <w:rsid w:val="00C519F6"/>
    <w:rsid w:val="00C524DB"/>
    <w:rsid w:val="00C52569"/>
    <w:rsid w:val="00C5385E"/>
    <w:rsid w:val="00C53B36"/>
    <w:rsid w:val="00C547D5"/>
    <w:rsid w:val="00C5542A"/>
    <w:rsid w:val="00C561C3"/>
    <w:rsid w:val="00C60A91"/>
    <w:rsid w:val="00C6168C"/>
    <w:rsid w:val="00C621AC"/>
    <w:rsid w:val="00C62236"/>
    <w:rsid w:val="00C624C3"/>
    <w:rsid w:val="00C63269"/>
    <w:rsid w:val="00C65FC1"/>
    <w:rsid w:val="00C67660"/>
    <w:rsid w:val="00C67943"/>
    <w:rsid w:val="00C709E8"/>
    <w:rsid w:val="00C7223E"/>
    <w:rsid w:val="00C7374D"/>
    <w:rsid w:val="00C80C99"/>
    <w:rsid w:val="00C84038"/>
    <w:rsid w:val="00C8587F"/>
    <w:rsid w:val="00C863F8"/>
    <w:rsid w:val="00C86D0F"/>
    <w:rsid w:val="00C905D5"/>
    <w:rsid w:val="00C90BFE"/>
    <w:rsid w:val="00C9103A"/>
    <w:rsid w:val="00C93879"/>
    <w:rsid w:val="00C9468A"/>
    <w:rsid w:val="00C94BC7"/>
    <w:rsid w:val="00C96CEF"/>
    <w:rsid w:val="00CA485E"/>
    <w:rsid w:val="00CA4953"/>
    <w:rsid w:val="00CA65EB"/>
    <w:rsid w:val="00CB1BB0"/>
    <w:rsid w:val="00CB3676"/>
    <w:rsid w:val="00CB52CA"/>
    <w:rsid w:val="00CB5A7A"/>
    <w:rsid w:val="00CC023A"/>
    <w:rsid w:val="00CC0823"/>
    <w:rsid w:val="00CC18F8"/>
    <w:rsid w:val="00CC3274"/>
    <w:rsid w:val="00CC40A5"/>
    <w:rsid w:val="00CC429D"/>
    <w:rsid w:val="00CC4C29"/>
    <w:rsid w:val="00CC61CD"/>
    <w:rsid w:val="00CC7CAA"/>
    <w:rsid w:val="00CD000B"/>
    <w:rsid w:val="00CD2DDF"/>
    <w:rsid w:val="00CD32D0"/>
    <w:rsid w:val="00CD6386"/>
    <w:rsid w:val="00CD6DAC"/>
    <w:rsid w:val="00CD78F9"/>
    <w:rsid w:val="00CE0047"/>
    <w:rsid w:val="00CE074D"/>
    <w:rsid w:val="00CE3045"/>
    <w:rsid w:val="00CE5E3A"/>
    <w:rsid w:val="00CE5EC6"/>
    <w:rsid w:val="00CF08EA"/>
    <w:rsid w:val="00CF0E6C"/>
    <w:rsid w:val="00CF20D0"/>
    <w:rsid w:val="00CF29D0"/>
    <w:rsid w:val="00CF44B2"/>
    <w:rsid w:val="00CF4A3D"/>
    <w:rsid w:val="00CF64C8"/>
    <w:rsid w:val="00D00B0A"/>
    <w:rsid w:val="00D01C85"/>
    <w:rsid w:val="00D01DBA"/>
    <w:rsid w:val="00D05A4D"/>
    <w:rsid w:val="00D07E07"/>
    <w:rsid w:val="00D12368"/>
    <w:rsid w:val="00D12713"/>
    <w:rsid w:val="00D15ED0"/>
    <w:rsid w:val="00D16B00"/>
    <w:rsid w:val="00D175B3"/>
    <w:rsid w:val="00D17B9F"/>
    <w:rsid w:val="00D20C00"/>
    <w:rsid w:val="00D22026"/>
    <w:rsid w:val="00D235B4"/>
    <w:rsid w:val="00D24AB2"/>
    <w:rsid w:val="00D254FD"/>
    <w:rsid w:val="00D3004F"/>
    <w:rsid w:val="00D35801"/>
    <w:rsid w:val="00D36EDC"/>
    <w:rsid w:val="00D3728D"/>
    <w:rsid w:val="00D40313"/>
    <w:rsid w:val="00D5062F"/>
    <w:rsid w:val="00D5089F"/>
    <w:rsid w:val="00D5126C"/>
    <w:rsid w:val="00D52F34"/>
    <w:rsid w:val="00D53777"/>
    <w:rsid w:val="00D56AB4"/>
    <w:rsid w:val="00D610B7"/>
    <w:rsid w:val="00D615AB"/>
    <w:rsid w:val="00D64B10"/>
    <w:rsid w:val="00D65676"/>
    <w:rsid w:val="00D65FC4"/>
    <w:rsid w:val="00D6678B"/>
    <w:rsid w:val="00D67686"/>
    <w:rsid w:val="00D70447"/>
    <w:rsid w:val="00D70594"/>
    <w:rsid w:val="00D71137"/>
    <w:rsid w:val="00D72CA4"/>
    <w:rsid w:val="00D73287"/>
    <w:rsid w:val="00D7488E"/>
    <w:rsid w:val="00D74A13"/>
    <w:rsid w:val="00D77B2E"/>
    <w:rsid w:val="00D8039F"/>
    <w:rsid w:val="00D80C9D"/>
    <w:rsid w:val="00D8192D"/>
    <w:rsid w:val="00D83910"/>
    <w:rsid w:val="00D84318"/>
    <w:rsid w:val="00D849F9"/>
    <w:rsid w:val="00D85A03"/>
    <w:rsid w:val="00D904A2"/>
    <w:rsid w:val="00D9118D"/>
    <w:rsid w:val="00D91705"/>
    <w:rsid w:val="00D91E82"/>
    <w:rsid w:val="00D93A4F"/>
    <w:rsid w:val="00D940C3"/>
    <w:rsid w:val="00D96453"/>
    <w:rsid w:val="00D96ED2"/>
    <w:rsid w:val="00DA1713"/>
    <w:rsid w:val="00DA17F2"/>
    <w:rsid w:val="00DA22E4"/>
    <w:rsid w:val="00DA2AAD"/>
    <w:rsid w:val="00DA32CA"/>
    <w:rsid w:val="00DA77A6"/>
    <w:rsid w:val="00DB05D2"/>
    <w:rsid w:val="00DB3122"/>
    <w:rsid w:val="00DB383D"/>
    <w:rsid w:val="00DB48EF"/>
    <w:rsid w:val="00DB4B9A"/>
    <w:rsid w:val="00DB579E"/>
    <w:rsid w:val="00DB6219"/>
    <w:rsid w:val="00DB76DF"/>
    <w:rsid w:val="00DC1DEF"/>
    <w:rsid w:val="00DC270C"/>
    <w:rsid w:val="00DC6B2C"/>
    <w:rsid w:val="00DC7A3A"/>
    <w:rsid w:val="00DD000E"/>
    <w:rsid w:val="00DD050B"/>
    <w:rsid w:val="00DD0C92"/>
    <w:rsid w:val="00DE0131"/>
    <w:rsid w:val="00DE2AC8"/>
    <w:rsid w:val="00DE3C89"/>
    <w:rsid w:val="00DE46A5"/>
    <w:rsid w:val="00DE60BC"/>
    <w:rsid w:val="00DE6EB3"/>
    <w:rsid w:val="00DF107D"/>
    <w:rsid w:val="00DF345A"/>
    <w:rsid w:val="00DF5023"/>
    <w:rsid w:val="00DF6CDD"/>
    <w:rsid w:val="00E0054C"/>
    <w:rsid w:val="00E00C61"/>
    <w:rsid w:val="00E0151F"/>
    <w:rsid w:val="00E019CE"/>
    <w:rsid w:val="00E02757"/>
    <w:rsid w:val="00E03DF1"/>
    <w:rsid w:val="00E03E85"/>
    <w:rsid w:val="00E04188"/>
    <w:rsid w:val="00E042AF"/>
    <w:rsid w:val="00E0462E"/>
    <w:rsid w:val="00E05B40"/>
    <w:rsid w:val="00E05EC8"/>
    <w:rsid w:val="00E06D7F"/>
    <w:rsid w:val="00E06EFB"/>
    <w:rsid w:val="00E11C2F"/>
    <w:rsid w:val="00E12898"/>
    <w:rsid w:val="00E13846"/>
    <w:rsid w:val="00E14FE9"/>
    <w:rsid w:val="00E167E5"/>
    <w:rsid w:val="00E17241"/>
    <w:rsid w:val="00E21A34"/>
    <w:rsid w:val="00E21CE1"/>
    <w:rsid w:val="00E22122"/>
    <w:rsid w:val="00E221E5"/>
    <w:rsid w:val="00E24D02"/>
    <w:rsid w:val="00E25030"/>
    <w:rsid w:val="00E25AE6"/>
    <w:rsid w:val="00E26969"/>
    <w:rsid w:val="00E27AA9"/>
    <w:rsid w:val="00E303B3"/>
    <w:rsid w:val="00E30981"/>
    <w:rsid w:val="00E31654"/>
    <w:rsid w:val="00E31B6B"/>
    <w:rsid w:val="00E34055"/>
    <w:rsid w:val="00E40116"/>
    <w:rsid w:val="00E43D38"/>
    <w:rsid w:val="00E503CA"/>
    <w:rsid w:val="00E54432"/>
    <w:rsid w:val="00E6038A"/>
    <w:rsid w:val="00E60DB2"/>
    <w:rsid w:val="00E65007"/>
    <w:rsid w:val="00E709BA"/>
    <w:rsid w:val="00E74134"/>
    <w:rsid w:val="00E770C4"/>
    <w:rsid w:val="00E7765C"/>
    <w:rsid w:val="00E812E0"/>
    <w:rsid w:val="00E86232"/>
    <w:rsid w:val="00E87C7D"/>
    <w:rsid w:val="00E90A8F"/>
    <w:rsid w:val="00E91045"/>
    <w:rsid w:val="00E91624"/>
    <w:rsid w:val="00E94743"/>
    <w:rsid w:val="00E9646C"/>
    <w:rsid w:val="00EA017D"/>
    <w:rsid w:val="00EA2C97"/>
    <w:rsid w:val="00EA6AF4"/>
    <w:rsid w:val="00EA7E75"/>
    <w:rsid w:val="00EB0916"/>
    <w:rsid w:val="00EB14D7"/>
    <w:rsid w:val="00EB4644"/>
    <w:rsid w:val="00EB6C10"/>
    <w:rsid w:val="00EC4901"/>
    <w:rsid w:val="00EC4F5A"/>
    <w:rsid w:val="00EC5813"/>
    <w:rsid w:val="00EE03C8"/>
    <w:rsid w:val="00EE1665"/>
    <w:rsid w:val="00EE1B5E"/>
    <w:rsid w:val="00EE4C5F"/>
    <w:rsid w:val="00EE693E"/>
    <w:rsid w:val="00EF2595"/>
    <w:rsid w:val="00EF2E30"/>
    <w:rsid w:val="00EF34B4"/>
    <w:rsid w:val="00EF4081"/>
    <w:rsid w:val="00EF4370"/>
    <w:rsid w:val="00EF44D4"/>
    <w:rsid w:val="00EF56A4"/>
    <w:rsid w:val="00EF7DCB"/>
    <w:rsid w:val="00F0075A"/>
    <w:rsid w:val="00F008F0"/>
    <w:rsid w:val="00F03452"/>
    <w:rsid w:val="00F0363B"/>
    <w:rsid w:val="00F03C8C"/>
    <w:rsid w:val="00F04C86"/>
    <w:rsid w:val="00F05FA6"/>
    <w:rsid w:val="00F06016"/>
    <w:rsid w:val="00F07530"/>
    <w:rsid w:val="00F1037B"/>
    <w:rsid w:val="00F10E6D"/>
    <w:rsid w:val="00F116BE"/>
    <w:rsid w:val="00F11CB3"/>
    <w:rsid w:val="00F140CF"/>
    <w:rsid w:val="00F15953"/>
    <w:rsid w:val="00F16310"/>
    <w:rsid w:val="00F21401"/>
    <w:rsid w:val="00F223CF"/>
    <w:rsid w:val="00F2632D"/>
    <w:rsid w:val="00F27820"/>
    <w:rsid w:val="00F2785A"/>
    <w:rsid w:val="00F27A11"/>
    <w:rsid w:val="00F30E15"/>
    <w:rsid w:val="00F310B5"/>
    <w:rsid w:val="00F31B75"/>
    <w:rsid w:val="00F31F94"/>
    <w:rsid w:val="00F340A4"/>
    <w:rsid w:val="00F34375"/>
    <w:rsid w:val="00F3637A"/>
    <w:rsid w:val="00F374C1"/>
    <w:rsid w:val="00F37968"/>
    <w:rsid w:val="00F37AB4"/>
    <w:rsid w:val="00F37D28"/>
    <w:rsid w:val="00F37D9E"/>
    <w:rsid w:val="00F40BFE"/>
    <w:rsid w:val="00F43BBE"/>
    <w:rsid w:val="00F46554"/>
    <w:rsid w:val="00F46707"/>
    <w:rsid w:val="00F469CC"/>
    <w:rsid w:val="00F469FA"/>
    <w:rsid w:val="00F46A2F"/>
    <w:rsid w:val="00F47312"/>
    <w:rsid w:val="00F50BFE"/>
    <w:rsid w:val="00F51224"/>
    <w:rsid w:val="00F516E2"/>
    <w:rsid w:val="00F5209E"/>
    <w:rsid w:val="00F52417"/>
    <w:rsid w:val="00F6100B"/>
    <w:rsid w:val="00F61AB3"/>
    <w:rsid w:val="00F64B2E"/>
    <w:rsid w:val="00F67FF0"/>
    <w:rsid w:val="00F7046C"/>
    <w:rsid w:val="00F72341"/>
    <w:rsid w:val="00F74FB8"/>
    <w:rsid w:val="00F83D27"/>
    <w:rsid w:val="00F843D1"/>
    <w:rsid w:val="00F846C8"/>
    <w:rsid w:val="00F84F71"/>
    <w:rsid w:val="00F85CCB"/>
    <w:rsid w:val="00F861AB"/>
    <w:rsid w:val="00F9086D"/>
    <w:rsid w:val="00F94460"/>
    <w:rsid w:val="00F94F76"/>
    <w:rsid w:val="00F958B3"/>
    <w:rsid w:val="00F95BE9"/>
    <w:rsid w:val="00F97193"/>
    <w:rsid w:val="00F9738F"/>
    <w:rsid w:val="00FA0821"/>
    <w:rsid w:val="00FA247E"/>
    <w:rsid w:val="00FA6DF2"/>
    <w:rsid w:val="00FB1FEC"/>
    <w:rsid w:val="00FB3551"/>
    <w:rsid w:val="00FB721D"/>
    <w:rsid w:val="00FC213B"/>
    <w:rsid w:val="00FC3553"/>
    <w:rsid w:val="00FC68C5"/>
    <w:rsid w:val="00FC6CAD"/>
    <w:rsid w:val="00FC6F3A"/>
    <w:rsid w:val="00FD0CEF"/>
    <w:rsid w:val="00FD1E78"/>
    <w:rsid w:val="00FD20A9"/>
    <w:rsid w:val="00FD30B7"/>
    <w:rsid w:val="00FD51CF"/>
    <w:rsid w:val="00FD66C0"/>
    <w:rsid w:val="00FD6756"/>
    <w:rsid w:val="00FD7E6C"/>
    <w:rsid w:val="00FE197D"/>
    <w:rsid w:val="00FE3003"/>
    <w:rsid w:val="00FE3DA2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682615F3-277F-4BC2-BB30-980D620D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0B7"/>
    <w:rPr>
      <w:sz w:val="24"/>
      <w:szCs w:val="24"/>
    </w:rPr>
  </w:style>
  <w:style w:type="paragraph" w:styleId="Titre1">
    <w:name w:val="heading 1"/>
    <w:basedOn w:val="Normal"/>
    <w:next w:val="Normal"/>
    <w:qFormat/>
    <w:rsid w:val="00DE3C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6720B7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6720B7"/>
    <w:pPr>
      <w:keepNext/>
      <w:outlineLvl w:val="2"/>
    </w:pPr>
    <w:rPr>
      <w:rFonts w:ascii="Tahoma" w:hAnsi="Tahoma" w:cs="Tahoma"/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JEN">
    <w:name w:val="OJEN"/>
    <w:basedOn w:val="Corpsdetexte"/>
    <w:rsid w:val="006720B7"/>
    <w:pPr>
      <w:spacing w:after="0"/>
    </w:pPr>
    <w:rPr>
      <w:rFonts w:ascii="Myriad Pro" w:hAnsi="Myriad Pro" w:cs="Myriad Pro"/>
      <w:lang w:val="fr-FR" w:eastAsia="ja-JP"/>
    </w:rPr>
  </w:style>
  <w:style w:type="character" w:styleId="Lienhypertexte">
    <w:name w:val="Hyperlink"/>
    <w:basedOn w:val="Policepardfaut"/>
    <w:rsid w:val="006720B7"/>
    <w:rPr>
      <w:color w:val="0000FF"/>
      <w:u w:val="single"/>
    </w:rPr>
  </w:style>
  <w:style w:type="paragraph" w:styleId="NormalWeb">
    <w:name w:val="Normal (Web)"/>
    <w:basedOn w:val="Normal"/>
    <w:rsid w:val="006720B7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6720B7"/>
    <w:rPr>
      <w:b/>
      <w:bCs/>
    </w:rPr>
  </w:style>
  <w:style w:type="character" w:customStyle="1" w:styleId="mw-headline">
    <w:name w:val="mw-headline"/>
    <w:basedOn w:val="Policepardfaut"/>
    <w:rsid w:val="006720B7"/>
  </w:style>
  <w:style w:type="character" w:customStyle="1" w:styleId="Titre3Car">
    <w:name w:val="Titre 3 Car"/>
    <w:basedOn w:val="Policepardfaut"/>
    <w:link w:val="Titre3"/>
    <w:rsid w:val="006720B7"/>
    <w:rPr>
      <w:rFonts w:ascii="Tahoma" w:hAnsi="Tahoma" w:cs="Tahoma"/>
      <w:b/>
      <w:sz w:val="24"/>
      <w:szCs w:val="24"/>
      <w:u w:val="single"/>
      <w:lang w:val="fr-CA" w:eastAsia="fr-CA" w:bidi="ar-SA"/>
    </w:rPr>
  </w:style>
  <w:style w:type="character" w:styleId="Accentuation">
    <w:name w:val="Emphasis"/>
    <w:basedOn w:val="Policepardfaut"/>
    <w:qFormat/>
    <w:rsid w:val="006720B7"/>
    <w:rPr>
      <w:i/>
      <w:iCs/>
    </w:rPr>
  </w:style>
  <w:style w:type="character" w:styleId="AcronymeHTML">
    <w:name w:val="HTML Acronym"/>
    <w:basedOn w:val="Policepardfaut"/>
    <w:rsid w:val="006720B7"/>
  </w:style>
  <w:style w:type="paragraph" w:styleId="Corpsdetexte">
    <w:name w:val="Body Text"/>
    <w:basedOn w:val="Normal"/>
    <w:rsid w:val="006720B7"/>
    <w:pPr>
      <w:spacing w:after="120"/>
    </w:pPr>
  </w:style>
  <w:style w:type="character" w:styleId="Lienhypertextesuivivisit">
    <w:name w:val="FollowedHyperlink"/>
    <w:basedOn w:val="Policepardfaut"/>
    <w:rsid w:val="00171759"/>
    <w:rPr>
      <w:color w:val="800080"/>
      <w:u w:val="single"/>
    </w:rPr>
  </w:style>
  <w:style w:type="paragraph" w:styleId="En-tte">
    <w:name w:val="header"/>
    <w:basedOn w:val="Normal"/>
    <w:link w:val="En-tteCar"/>
    <w:rsid w:val="00F2140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F21401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link w:val="TextedebullesCar"/>
    <w:rsid w:val="00C212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21217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AF64F6"/>
    <w:rPr>
      <w:sz w:val="16"/>
      <w:szCs w:val="16"/>
    </w:rPr>
  </w:style>
  <w:style w:type="paragraph" w:styleId="Commentaire">
    <w:name w:val="annotation text"/>
    <w:basedOn w:val="Normal"/>
    <w:link w:val="CommentaireCar"/>
    <w:rsid w:val="00AF64F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F64F6"/>
  </w:style>
  <w:style w:type="paragraph" w:styleId="Objetducommentaire">
    <w:name w:val="annotation subject"/>
    <w:basedOn w:val="Commentaire"/>
    <w:next w:val="Commentaire"/>
    <w:link w:val="ObjetducommentaireCar"/>
    <w:rsid w:val="00AF64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F64F6"/>
    <w:rPr>
      <w:b/>
      <w:bCs/>
    </w:rPr>
  </w:style>
  <w:style w:type="table" w:styleId="Grilledutableau">
    <w:name w:val="Table Grid"/>
    <w:basedOn w:val="TableauNormal"/>
    <w:rsid w:val="005148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vision">
    <w:name w:val="Revision"/>
    <w:hidden/>
    <w:uiPriority w:val="99"/>
    <w:semiHidden/>
    <w:rsid w:val="00545F0B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A5061"/>
    <w:pPr>
      <w:ind w:left="708"/>
    </w:pPr>
  </w:style>
  <w:style w:type="paragraph" w:styleId="Notedebasdepage">
    <w:name w:val="footnote text"/>
    <w:basedOn w:val="Normal"/>
    <w:link w:val="NotedebasdepageCar"/>
    <w:rsid w:val="00F61AB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F61AB3"/>
  </w:style>
  <w:style w:type="character" w:styleId="Appelnotedebasdep">
    <w:name w:val="footnote reference"/>
    <w:basedOn w:val="Policepardfaut"/>
    <w:rsid w:val="00F61AB3"/>
    <w:rPr>
      <w:vertAlign w:val="superscript"/>
    </w:rPr>
  </w:style>
  <w:style w:type="paragraph" w:styleId="Retraitcorpsdetexte3">
    <w:name w:val="Body Text Indent 3"/>
    <w:basedOn w:val="Normal"/>
    <w:link w:val="Retraitcorpsdetexte3Car"/>
    <w:rsid w:val="00F61AB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F61AB3"/>
    <w:rPr>
      <w:sz w:val="16"/>
      <w:szCs w:val="16"/>
    </w:rPr>
  </w:style>
  <w:style w:type="character" w:customStyle="1" w:styleId="En-tteCar">
    <w:name w:val="En-tête Car"/>
    <w:basedOn w:val="Policepardfaut"/>
    <w:link w:val="En-tte"/>
    <w:rsid w:val="009C06AB"/>
    <w:rPr>
      <w:sz w:val="24"/>
      <w:szCs w:val="24"/>
    </w:rPr>
  </w:style>
  <w:style w:type="character" w:styleId="Numrodepage">
    <w:name w:val="page number"/>
    <w:basedOn w:val="Policepardfaut"/>
    <w:uiPriority w:val="99"/>
    <w:unhideWhenUsed/>
    <w:rsid w:val="009C06AB"/>
  </w:style>
  <w:style w:type="table" w:customStyle="1" w:styleId="Grilleclaire-Accent31">
    <w:name w:val="Grille claire - Accent 31"/>
    <w:basedOn w:val="TableauNormal"/>
    <w:next w:val="Grilleclaire-Accent3"/>
    <w:uiPriority w:val="62"/>
    <w:rsid w:val="001972F1"/>
    <w:rPr>
      <w:rFonts w:ascii="Helvetica" w:eastAsia="Helvetica" w:hAnsi="Helvetic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1D130"/>
        <w:left w:val="single" w:sz="8" w:space="0" w:color="F1D130"/>
        <w:bottom w:val="single" w:sz="8" w:space="0" w:color="F1D130"/>
        <w:right w:val="single" w:sz="8" w:space="0" w:color="F1D130"/>
        <w:insideH w:val="single" w:sz="8" w:space="0" w:color="F1D130"/>
        <w:insideV w:val="single" w:sz="8" w:space="0" w:color="F1D130"/>
      </w:tblBorders>
    </w:tblPr>
    <w:tblStylePr w:type="firstRow">
      <w:pPr>
        <w:spacing w:before="0" w:after="0" w:line="240" w:lineRule="auto"/>
      </w:pPr>
      <w:rPr>
        <w:rFonts w:ascii="Helvetica" w:eastAsia="Times New Roman" w:hAnsi="Helvetica" w:cs="Times New Roman"/>
        <w:b/>
        <w:bCs/>
      </w:rPr>
      <w:tblPr/>
      <w:tcPr>
        <w:tcBorders>
          <w:top w:val="single" w:sz="8" w:space="0" w:color="F1D130"/>
          <w:left w:val="single" w:sz="8" w:space="0" w:color="F1D130"/>
          <w:bottom w:val="single" w:sz="18" w:space="0" w:color="F1D130"/>
          <w:right w:val="single" w:sz="8" w:space="0" w:color="F1D130"/>
          <w:insideH w:val="nil"/>
          <w:insideV w:val="single" w:sz="8" w:space="0" w:color="F1D130"/>
        </w:tcBorders>
      </w:tcPr>
    </w:tblStylePr>
    <w:tblStylePr w:type="lastRow">
      <w:pPr>
        <w:spacing w:before="0" w:after="0" w:line="240" w:lineRule="auto"/>
      </w:pPr>
      <w:rPr>
        <w:rFonts w:ascii="Helvetica" w:eastAsia="Times New Roman" w:hAnsi="Helvetica" w:cs="Times New Roman"/>
        <w:b/>
        <w:bCs/>
      </w:rPr>
      <w:tblPr/>
      <w:tcPr>
        <w:tcBorders>
          <w:top w:val="double" w:sz="6" w:space="0" w:color="F1D130"/>
          <w:left w:val="single" w:sz="8" w:space="0" w:color="F1D130"/>
          <w:bottom w:val="single" w:sz="8" w:space="0" w:color="F1D130"/>
          <w:right w:val="single" w:sz="8" w:space="0" w:color="F1D130"/>
          <w:insideH w:val="nil"/>
          <w:insideV w:val="single" w:sz="8" w:space="0" w:color="F1D130"/>
        </w:tcBorders>
      </w:tcPr>
    </w:tblStylePr>
    <w:tblStylePr w:type="firstCol">
      <w:rPr>
        <w:rFonts w:ascii="Helvetica" w:eastAsia="Times New Roman" w:hAnsi="Helvetica" w:cs="Times New Roman"/>
        <w:b/>
        <w:bCs/>
      </w:rPr>
    </w:tblStylePr>
    <w:tblStylePr w:type="lastCol">
      <w:rPr>
        <w:rFonts w:ascii="Helvetica" w:eastAsia="Times New Roman" w:hAnsi="Helvetica" w:cs="Times New Roman"/>
        <w:b/>
        <w:bCs/>
      </w:rPr>
      <w:tblPr/>
      <w:tcPr>
        <w:tcBorders>
          <w:top w:val="single" w:sz="8" w:space="0" w:color="F1D130"/>
          <w:left w:val="single" w:sz="8" w:space="0" w:color="F1D130"/>
          <w:bottom w:val="single" w:sz="8" w:space="0" w:color="F1D130"/>
          <w:right w:val="single" w:sz="8" w:space="0" w:color="F1D130"/>
        </w:tcBorders>
      </w:tcPr>
    </w:tblStylePr>
    <w:tblStylePr w:type="band1Vert">
      <w:tblPr/>
      <w:tcPr>
        <w:tcBorders>
          <w:top w:val="single" w:sz="8" w:space="0" w:color="F1D130"/>
          <w:left w:val="single" w:sz="8" w:space="0" w:color="F1D130"/>
          <w:bottom w:val="single" w:sz="8" w:space="0" w:color="F1D130"/>
          <w:right w:val="single" w:sz="8" w:space="0" w:color="F1D130"/>
        </w:tcBorders>
        <w:shd w:val="clear" w:color="auto" w:fill="FBF3CB"/>
      </w:tcPr>
    </w:tblStylePr>
    <w:tblStylePr w:type="band1Horz">
      <w:tblPr/>
      <w:tcPr>
        <w:tcBorders>
          <w:top w:val="single" w:sz="8" w:space="0" w:color="F1D130"/>
          <w:left w:val="single" w:sz="8" w:space="0" w:color="F1D130"/>
          <w:bottom w:val="single" w:sz="8" w:space="0" w:color="F1D130"/>
          <w:right w:val="single" w:sz="8" w:space="0" w:color="F1D130"/>
          <w:insideV w:val="single" w:sz="8" w:space="0" w:color="F1D130"/>
        </w:tcBorders>
        <w:shd w:val="clear" w:color="auto" w:fill="FBF3CB"/>
      </w:tcPr>
    </w:tblStylePr>
    <w:tblStylePr w:type="band2Horz">
      <w:tblPr/>
      <w:tcPr>
        <w:tcBorders>
          <w:top w:val="single" w:sz="8" w:space="0" w:color="F1D130"/>
          <w:left w:val="single" w:sz="8" w:space="0" w:color="F1D130"/>
          <w:bottom w:val="single" w:sz="8" w:space="0" w:color="F1D130"/>
          <w:right w:val="single" w:sz="8" w:space="0" w:color="F1D130"/>
          <w:insideV w:val="single" w:sz="8" w:space="0" w:color="F1D130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1972F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Sansinterligne">
    <w:name w:val="No Spacing"/>
    <w:uiPriority w:val="1"/>
    <w:qFormat/>
    <w:rsid w:val="00360BD8"/>
    <w:rPr>
      <w:sz w:val="24"/>
      <w:szCs w:val="24"/>
    </w:rPr>
  </w:style>
  <w:style w:type="paragraph" w:customStyle="1" w:styleId="Corps">
    <w:name w:val="Corps"/>
    <w:rsid w:val="00F008F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0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DCA37E11D1248B4B2CB0FEC758BBD" ma:contentTypeVersion="12" ma:contentTypeDescription="Create a new document." ma:contentTypeScope="" ma:versionID="22749005443c8d3245dd0285d49e5655">
  <xsd:schema xmlns:xsd="http://www.w3.org/2001/XMLSchema" xmlns:xs="http://www.w3.org/2001/XMLSchema" xmlns:p="http://schemas.microsoft.com/office/2006/metadata/properties" xmlns:ns2="f32d96e7-13d9-4f18-bdf0-ee3eec613f8c" xmlns:ns3="http://schemas.microsoft.com/sharepoint/v4" xmlns:ns4="1318c5ff-c906-498e-8388-abd9790b6ae0" targetNamespace="http://schemas.microsoft.com/office/2006/metadata/properties" ma:root="true" ma:fieldsID="33fe53125e74b0ad8aaea8294182ef3b" ns2:_="" ns3:_="" ns4:_="">
    <xsd:import namespace="f32d96e7-13d9-4f18-bdf0-ee3eec613f8c"/>
    <xsd:import namespace="http://schemas.microsoft.com/sharepoint/v4"/>
    <xsd:import namespace="1318c5ff-c906-498e-8388-abd9790b6a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IconOverlay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d96e7-13d9-4f18-bdf0-ee3eec613f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8c5ff-c906-498e-8388-abd9790b6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26225DAE-9DC5-4FA9-B32B-BEDCE1EB9F27}"/>
</file>

<file path=customXml/itemProps2.xml><?xml version="1.0" encoding="utf-8"?>
<ds:datastoreItem xmlns:ds="http://schemas.openxmlformats.org/officeDocument/2006/customXml" ds:itemID="{403C1DEE-1FB2-4F7F-9186-D703EBCFAAAA}"/>
</file>

<file path=customXml/itemProps3.xml><?xml version="1.0" encoding="utf-8"?>
<ds:datastoreItem xmlns:ds="http://schemas.openxmlformats.org/officeDocument/2006/customXml" ds:itemID="{0F919BED-4F0C-4AF5-AF77-F84B2BE0FC73}"/>
</file>

<file path=customXml/itemProps4.xml><?xml version="1.0" encoding="utf-8"?>
<ds:datastoreItem xmlns:ds="http://schemas.openxmlformats.org/officeDocument/2006/customXml" ds:itemID="{D7D4F570-D538-48C4-B214-6B72C65BD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2113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________________________________________________________________________</vt:lpstr>
    </vt:vector>
  </TitlesOfParts>
  <Company>AJEFO</Company>
  <LinksUpToDate>false</LinksUpToDate>
  <CharactersWithSpaces>13708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</dc:title>
  <dc:creator>dmanton</dc:creator>
  <cp:lastModifiedBy>Safiatou Diallo</cp:lastModifiedBy>
  <cp:revision>17</cp:revision>
  <cp:lastPrinted>2011-09-19T17:57:00Z</cp:lastPrinted>
  <dcterms:created xsi:type="dcterms:W3CDTF">2012-02-11T15:43:00Z</dcterms:created>
  <dcterms:modified xsi:type="dcterms:W3CDTF">2015-11-24T19:49:00Z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0x010100FC0DCA37E11D1248B4B2CB0FEC758BBD</vt:lpwstr>
  </property>
</Properties>
</file>