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AB7992" w:rsidRDefault="005D188E" w:rsidP="00C0110B">
      <w:pPr>
        <w:jc w:val="center"/>
        <w:rPr>
          <w:rFonts w:asciiTheme="minorHAnsi" w:hAnsiTheme="minorHAnsi" w:cstheme="minorHAnsi"/>
        </w:rPr>
      </w:pPr>
    </w:p>
    <w:p w14:paraId="0BA94CF7" w14:textId="177483EE" w:rsidR="00C0110B" w:rsidRPr="00E458AD" w:rsidRDefault="00E458AD" w:rsidP="00C0110B">
      <w:pPr>
        <w:jc w:val="center"/>
        <w:rPr>
          <w:rFonts w:asciiTheme="minorHAnsi" w:hAnsiTheme="minorHAnsi" w:cstheme="minorHAnsi"/>
          <w:b/>
          <w:sz w:val="28"/>
          <w:szCs w:val="28"/>
        </w:rPr>
      </w:pPr>
      <w:r w:rsidRPr="00E458AD">
        <w:rPr>
          <w:rFonts w:asciiTheme="minorHAnsi" w:hAnsiTheme="minorHAnsi" w:cstheme="minorHAnsi"/>
          <w:b/>
          <w:sz w:val="28"/>
          <w:szCs w:val="28"/>
        </w:rPr>
        <w:t xml:space="preserve">INTRODUCTION AUX </w:t>
      </w:r>
      <w:r w:rsidR="00AB7992" w:rsidRPr="00E458AD">
        <w:rPr>
          <w:rFonts w:asciiTheme="minorHAnsi" w:hAnsiTheme="minorHAnsi" w:cstheme="minorHAnsi"/>
          <w:b/>
          <w:sz w:val="28"/>
          <w:szCs w:val="28"/>
        </w:rPr>
        <w:t>SCIENCES JUDICIAIRES</w:t>
      </w:r>
    </w:p>
    <w:p w14:paraId="78FA4A10" w14:textId="77777777" w:rsidR="008E4003" w:rsidRPr="00AB7992" w:rsidRDefault="008E4003" w:rsidP="00C0110B">
      <w:pPr>
        <w:jc w:val="center"/>
        <w:rPr>
          <w:rFonts w:asciiTheme="minorHAnsi" w:hAnsiTheme="minorHAnsi" w:cstheme="minorHAnsi"/>
        </w:rPr>
      </w:pPr>
    </w:p>
    <w:p w14:paraId="34F839B4" w14:textId="77777777" w:rsidR="000E1E34" w:rsidRPr="00AB7992" w:rsidRDefault="000E1E34" w:rsidP="000C38F4">
      <w:pPr>
        <w:rPr>
          <w:rFonts w:asciiTheme="minorHAnsi" w:hAnsiTheme="minorHAnsi" w:cstheme="minorHAnsi"/>
          <w:b/>
        </w:rPr>
      </w:pPr>
      <w:r w:rsidRPr="00AB7992">
        <w:rPr>
          <w:rFonts w:asciiTheme="minorHAnsi" w:hAnsiTheme="minorHAnsi" w:cstheme="minorHAnsi"/>
          <w:b/>
          <w:lang w:val="fr-FR"/>
        </w:rPr>
        <w:t xml:space="preserve">&gt;&gt; </w:t>
      </w:r>
      <w:r w:rsidR="008E4003" w:rsidRPr="00AB7992">
        <w:rPr>
          <w:rFonts w:asciiTheme="minorHAnsi" w:hAnsiTheme="minorHAnsi" w:cstheme="minorHAnsi"/>
          <w:b/>
        </w:rPr>
        <w:t>OBJECTIFS</w:t>
      </w:r>
      <w:r w:rsidRPr="00AB7992">
        <w:rPr>
          <w:rFonts w:asciiTheme="minorHAnsi" w:hAnsiTheme="minorHAnsi" w:cstheme="minorHAnsi"/>
          <w:b/>
        </w:rPr>
        <w:t xml:space="preserve"> D’APPRENTISSAGE </w:t>
      </w:r>
    </w:p>
    <w:p w14:paraId="1307FB8F" w14:textId="77777777" w:rsidR="000E1E34" w:rsidRPr="00AB7992"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AB7992"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3EFE69DA" w:rsidR="00D04600" w:rsidRPr="00AB7992" w:rsidRDefault="00D04600" w:rsidP="00AB7992">
            <w:pPr>
              <w:spacing w:before="60" w:after="60"/>
              <w:jc w:val="both"/>
              <w:rPr>
                <w:rFonts w:asciiTheme="minorHAnsi" w:hAnsiTheme="minorHAnsi" w:cs="Helvetica"/>
                <w:i/>
                <w:color w:val="000000"/>
              </w:rPr>
            </w:pPr>
            <w:r w:rsidRPr="00AB7992">
              <w:rPr>
                <w:rFonts w:asciiTheme="minorHAnsi" w:hAnsiTheme="minorHAnsi" w:cstheme="minorHAnsi"/>
              </w:rPr>
              <w:t xml:space="preserve">Description : </w:t>
            </w:r>
            <w:r w:rsidR="00AB7992" w:rsidRPr="00AB7992">
              <w:rPr>
                <w:rFonts w:asciiTheme="minorHAnsi" w:hAnsiTheme="minorHAnsi" w:cs="Arial"/>
                <w:b w:val="0"/>
              </w:rPr>
              <w:t>Au cours de ce module, l’élève sera amené à apprendre ce qui relève des sciences judiciaires, catégoriser des types de sciences judiciaires, visionner une exposition virtuelle interactive préparée par le centre des sciences de Montréal et discuter en utilisant une étude de cas.</w:t>
            </w:r>
          </w:p>
        </w:tc>
        <w:tc>
          <w:tcPr>
            <w:tcW w:w="4517" w:type="dxa"/>
            <w:gridSpan w:val="2"/>
            <w:shd w:val="clear" w:color="auto" w:fill="FCF5D5"/>
          </w:tcPr>
          <w:p w14:paraId="21E5384E" w14:textId="5D306637" w:rsidR="00D04600" w:rsidRPr="00AB7992"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AB7992">
              <w:rPr>
                <w:rFonts w:asciiTheme="minorHAnsi" w:hAnsiTheme="minorHAnsi" w:cstheme="minorHAnsi"/>
              </w:rPr>
              <w:t>Matières scolaires :</w:t>
            </w:r>
            <w:r w:rsidR="00AB7992" w:rsidRPr="00AB7992">
              <w:rPr>
                <w:rFonts w:asciiTheme="minorHAnsi" w:hAnsiTheme="minorHAnsi" w:cstheme="minorHAnsi"/>
              </w:rPr>
              <w:t xml:space="preserve"> </w:t>
            </w:r>
            <w:r w:rsidR="00AB7992" w:rsidRPr="00AB7992">
              <w:rPr>
                <w:rFonts w:asciiTheme="minorHAnsi" w:hAnsiTheme="minorHAnsi" w:cstheme="minorHAnsi"/>
                <w:b w:val="0"/>
              </w:rPr>
              <w:t>Sciences</w:t>
            </w:r>
            <w:r w:rsidRPr="00AB7992">
              <w:rPr>
                <w:rFonts w:asciiTheme="minorHAnsi" w:hAnsiTheme="minorHAnsi" w:cs="Arial"/>
                <w:b w:val="0"/>
              </w:rPr>
              <w:t>.</w:t>
            </w:r>
          </w:p>
          <w:p w14:paraId="71ADDC54" w14:textId="77777777" w:rsidR="00D04600" w:rsidRPr="00AB7992"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AB7992"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AB7992" w:rsidRDefault="00D04600" w:rsidP="00A2003A">
            <w:pPr>
              <w:spacing w:before="120" w:after="120"/>
              <w:rPr>
                <w:rFonts w:asciiTheme="minorHAnsi" w:hAnsiTheme="minorHAnsi" w:cstheme="minorHAnsi"/>
                <w:b w:val="0"/>
              </w:rPr>
            </w:pPr>
            <w:r w:rsidRPr="00AB7992">
              <w:rPr>
                <w:rFonts w:asciiTheme="minorHAnsi" w:hAnsiTheme="minorHAnsi" w:cstheme="minorHAnsi"/>
              </w:rPr>
              <w:t xml:space="preserve">Niveau : </w:t>
            </w:r>
            <w:r w:rsidRPr="00AB7992">
              <w:rPr>
                <w:rFonts w:asciiTheme="minorHAnsi" w:hAnsiTheme="minorHAnsi" w:cstheme="minorHAnsi"/>
                <w:b w:val="0"/>
              </w:rPr>
              <w:t>Secondaire</w:t>
            </w:r>
          </w:p>
        </w:tc>
        <w:tc>
          <w:tcPr>
            <w:tcW w:w="2259" w:type="dxa"/>
            <w:shd w:val="clear" w:color="auto" w:fill="auto"/>
          </w:tcPr>
          <w:p w14:paraId="6D1C5EA9" w14:textId="24CE3542" w:rsidR="00D04600" w:rsidRPr="00AB799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AB7992">
              <w:rPr>
                <w:rFonts w:asciiTheme="minorHAnsi" w:hAnsiTheme="minorHAnsi" w:cstheme="minorHAnsi"/>
                <w:b/>
              </w:rPr>
              <w:t>Tranche d’âge</w:t>
            </w:r>
            <w:r w:rsidR="00DA5E26" w:rsidRPr="00AB7992">
              <w:rPr>
                <w:rFonts w:asciiTheme="minorHAnsi" w:hAnsiTheme="minorHAnsi" w:cstheme="minorHAnsi"/>
                <w:b/>
              </w:rPr>
              <w:t xml:space="preserve"> </w:t>
            </w:r>
            <w:r w:rsidR="00AB7992" w:rsidRPr="00AB7992">
              <w:rPr>
                <w:rFonts w:asciiTheme="minorHAnsi" w:hAnsiTheme="minorHAnsi" w:cstheme="minorHAnsi"/>
                <w:b/>
              </w:rPr>
              <w:t xml:space="preserve">: </w:t>
            </w:r>
            <w:r w:rsidRPr="00AB7992">
              <w:rPr>
                <w:rFonts w:asciiTheme="minorHAnsi" w:hAnsiTheme="minorHAnsi" w:cstheme="minorHAnsi"/>
                <w:b/>
              </w:rPr>
              <w:br/>
            </w:r>
            <w:r w:rsidRPr="00AB7992">
              <w:rPr>
                <w:rFonts w:asciiTheme="minorHAnsi" w:hAnsiTheme="minorHAnsi" w:cstheme="minorHAnsi"/>
              </w:rPr>
              <w:t>15 à 18 ans</w:t>
            </w:r>
          </w:p>
        </w:tc>
        <w:tc>
          <w:tcPr>
            <w:tcW w:w="2257" w:type="dxa"/>
            <w:shd w:val="clear" w:color="auto" w:fill="auto"/>
          </w:tcPr>
          <w:p w14:paraId="746871CD" w14:textId="77777777" w:rsidR="00D04600" w:rsidRPr="00AB7992"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AB7992">
              <w:rPr>
                <w:rFonts w:asciiTheme="minorHAnsi" w:hAnsiTheme="minorHAnsi"/>
                <w:b/>
                <w:bCs/>
                <w:color w:val="000000"/>
                <w:u w:color="000000"/>
                <w:lang w:val="fr-FR"/>
              </w:rPr>
              <w:t xml:space="preserve">Durée : </w:t>
            </w:r>
            <w:r w:rsidRPr="00AB7992">
              <w:rPr>
                <w:rFonts w:asciiTheme="minorHAnsi" w:hAnsiTheme="minorHAnsi"/>
                <w:color w:val="000000"/>
                <w:u w:color="000000"/>
                <w:lang w:val="fr-FR"/>
              </w:rPr>
              <w:t xml:space="preserve">75 minutes </w:t>
            </w:r>
          </w:p>
        </w:tc>
        <w:tc>
          <w:tcPr>
            <w:tcW w:w="2260" w:type="dxa"/>
            <w:shd w:val="clear" w:color="auto" w:fill="auto"/>
          </w:tcPr>
          <w:p w14:paraId="65E2C1C7" w14:textId="5751FAE2" w:rsidR="00D04600" w:rsidRPr="00AB799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AB7992">
              <w:rPr>
                <w:rFonts w:asciiTheme="minorHAnsi" w:hAnsiTheme="minorHAnsi"/>
                <w:b/>
                <w:bCs/>
                <w:color w:val="000000"/>
                <w:u w:color="000000"/>
                <w:lang w:val="fr-FR"/>
              </w:rPr>
              <w:t xml:space="preserve">Format : </w:t>
            </w:r>
            <w:r w:rsidR="00E458AD" w:rsidRPr="00E458AD">
              <w:rPr>
                <w:rFonts w:asciiTheme="minorHAnsi" w:hAnsiTheme="minorHAnsi"/>
                <w:bCs/>
                <w:color w:val="000000"/>
                <w:u w:color="000000"/>
                <w:lang w:val="fr-FR"/>
              </w:rPr>
              <w:t xml:space="preserve">Word, </w:t>
            </w:r>
            <w:r w:rsidRPr="00E458AD">
              <w:rPr>
                <w:rFonts w:asciiTheme="minorHAnsi" w:hAnsiTheme="minorHAnsi"/>
                <w:color w:val="000000"/>
                <w:u w:color="000000"/>
                <w:lang w:val="fr-FR"/>
              </w:rPr>
              <w:t>PDF et PPT</w:t>
            </w:r>
          </w:p>
          <w:p w14:paraId="4730D652" w14:textId="77777777" w:rsidR="00D04600" w:rsidRPr="00AB799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AB7992" w:rsidRDefault="00D04600" w:rsidP="000E1E34">
      <w:pPr>
        <w:ind w:left="360"/>
        <w:rPr>
          <w:rFonts w:asciiTheme="minorHAnsi" w:hAnsiTheme="minorHAnsi" w:cstheme="minorHAnsi"/>
        </w:rPr>
      </w:pPr>
    </w:p>
    <w:p w14:paraId="7AC0DCF3" w14:textId="7BF37E3B" w:rsidR="008E4003" w:rsidRPr="00AB7992" w:rsidRDefault="008E4003" w:rsidP="008E4003">
      <w:pPr>
        <w:rPr>
          <w:rFonts w:asciiTheme="minorHAnsi" w:hAnsiTheme="minorHAnsi" w:cstheme="minorHAnsi"/>
        </w:rPr>
      </w:pPr>
      <w:r w:rsidRPr="00AB7992">
        <w:rPr>
          <w:rFonts w:asciiTheme="minorHAnsi" w:hAnsiTheme="minorHAnsi" w:cstheme="minorHAnsi"/>
          <w:b/>
        </w:rPr>
        <w:t>Mots clés :</w:t>
      </w:r>
      <w:r w:rsidRPr="00AB7992">
        <w:rPr>
          <w:rFonts w:asciiTheme="minorHAnsi" w:hAnsiTheme="minorHAnsi" w:cstheme="minorHAnsi"/>
        </w:rPr>
        <w:t xml:space="preserve"> </w:t>
      </w:r>
      <w:r w:rsidR="00AB7992" w:rsidRPr="00AB7992">
        <w:rPr>
          <w:rFonts w:asciiTheme="minorHAnsi" w:hAnsiTheme="minorHAnsi" w:cstheme="minorHAnsi"/>
        </w:rPr>
        <w:t xml:space="preserve">Sciences judiciaires. </w:t>
      </w:r>
    </w:p>
    <w:p w14:paraId="53E94266" w14:textId="77777777" w:rsidR="008E4003" w:rsidRPr="00AB7992" w:rsidRDefault="008E4003" w:rsidP="008E4003">
      <w:pPr>
        <w:spacing w:after="120"/>
        <w:rPr>
          <w:rFonts w:asciiTheme="minorHAnsi" w:hAnsiTheme="minorHAnsi" w:cstheme="minorHAnsi"/>
          <w:b/>
        </w:rPr>
      </w:pPr>
    </w:p>
    <w:p w14:paraId="36A52117" w14:textId="77777777" w:rsidR="000E1E34" w:rsidRPr="00AB7992" w:rsidRDefault="000E1E34" w:rsidP="008E4003">
      <w:pPr>
        <w:spacing w:after="120"/>
        <w:rPr>
          <w:rFonts w:asciiTheme="minorHAnsi" w:hAnsiTheme="minorHAnsi" w:cstheme="minorHAnsi"/>
          <w:b/>
        </w:rPr>
      </w:pPr>
      <w:r w:rsidRPr="00AB7992">
        <w:rPr>
          <w:rFonts w:asciiTheme="minorHAnsi" w:hAnsiTheme="minorHAnsi" w:cstheme="minorHAnsi"/>
          <w:b/>
        </w:rPr>
        <w:t>&gt;&gt; PRÉALABLES</w:t>
      </w:r>
    </w:p>
    <w:p w14:paraId="77F3479E" w14:textId="3745236A" w:rsidR="00C37AF5" w:rsidRPr="00AB7992" w:rsidRDefault="00C37AF5" w:rsidP="008E4003">
      <w:pPr>
        <w:spacing w:after="120"/>
        <w:rPr>
          <w:rFonts w:asciiTheme="minorHAnsi" w:hAnsiTheme="minorHAnsi" w:cstheme="minorHAnsi"/>
        </w:rPr>
      </w:pPr>
      <w:r w:rsidRPr="00AB7992">
        <w:rPr>
          <w:rFonts w:asciiTheme="minorHAnsi" w:hAnsiTheme="minorHAnsi" w:cstheme="minorHAnsi"/>
        </w:rPr>
        <w:t xml:space="preserve">Aucun. </w:t>
      </w:r>
    </w:p>
    <w:p w14:paraId="4B0F778D" w14:textId="77777777" w:rsidR="00530DD8" w:rsidRPr="00AB7992" w:rsidRDefault="00530DD8" w:rsidP="00530DD8">
      <w:pPr>
        <w:spacing w:before="120" w:after="120"/>
        <w:rPr>
          <w:rFonts w:asciiTheme="minorHAnsi" w:hAnsiTheme="minorHAnsi" w:cstheme="minorHAnsi"/>
          <w:b/>
        </w:rPr>
      </w:pPr>
    </w:p>
    <w:p w14:paraId="2B6A3F81" w14:textId="77777777" w:rsidR="008011DF" w:rsidRPr="00AB7992" w:rsidRDefault="000E1E34" w:rsidP="008011DF">
      <w:pPr>
        <w:spacing w:before="120" w:after="120"/>
        <w:rPr>
          <w:rFonts w:asciiTheme="minorHAnsi" w:hAnsiTheme="minorHAnsi" w:cstheme="minorHAnsi"/>
          <w:i/>
          <w:color w:val="BFBFBF" w:themeColor="background1" w:themeShade="BF"/>
        </w:rPr>
      </w:pPr>
      <w:r w:rsidRPr="00AB7992">
        <w:rPr>
          <w:rFonts w:asciiTheme="minorHAnsi" w:hAnsiTheme="minorHAnsi" w:cstheme="minorHAnsi"/>
          <w:b/>
        </w:rPr>
        <w:t xml:space="preserve">&gt;&gt; MATÉRIEL  </w:t>
      </w:r>
    </w:p>
    <w:p w14:paraId="50606791" w14:textId="2B241396" w:rsidR="00AB7992" w:rsidRPr="00AB7992" w:rsidRDefault="00AB7992" w:rsidP="00AB7992">
      <w:pPr>
        <w:pStyle w:val="Paragraphedeliste"/>
        <w:numPr>
          <w:ilvl w:val="0"/>
          <w:numId w:val="40"/>
        </w:numPr>
        <w:spacing w:before="120" w:after="120"/>
        <w:rPr>
          <w:rFonts w:asciiTheme="minorHAnsi" w:hAnsiTheme="minorHAnsi" w:cs="Arial"/>
          <w:i/>
        </w:rPr>
      </w:pPr>
      <w:r w:rsidRPr="00AB7992">
        <w:rPr>
          <w:rFonts w:asciiTheme="minorHAnsi" w:hAnsiTheme="minorHAnsi" w:cs="Arial"/>
          <w:b/>
        </w:rPr>
        <w:t>Fiche 1 :</w:t>
      </w:r>
      <w:r w:rsidRPr="00AB7992">
        <w:rPr>
          <w:rFonts w:asciiTheme="minorHAnsi" w:hAnsiTheme="minorHAnsi" w:cs="Arial"/>
          <w:b/>
          <w:i/>
        </w:rPr>
        <w:t xml:space="preserve"> Tableau</w:t>
      </w:r>
      <w:r w:rsidR="00E458AD">
        <w:rPr>
          <w:rFonts w:asciiTheme="minorHAnsi" w:hAnsiTheme="minorHAnsi" w:cs="Arial"/>
          <w:b/>
          <w:i/>
        </w:rPr>
        <w:t xml:space="preserve"> des</w:t>
      </w:r>
      <w:r w:rsidRPr="00AB7992">
        <w:rPr>
          <w:rFonts w:asciiTheme="minorHAnsi" w:hAnsiTheme="minorHAnsi" w:cs="Arial"/>
          <w:b/>
          <w:i/>
        </w:rPr>
        <w:t xml:space="preserve"> </w:t>
      </w:r>
      <w:r w:rsidR="00E458AD">
        <w:rPr>
          <w:rFonts w:asciiTheme="minorHAnsi" w:hAnsiTheme="minorHAnsi" w:cs="Arial"/>
          <w:b/>
          <w:i/>
        </w:rPr>
        <w:t>s</w:t>
      </w:r>
      <w:r w:rsidR="00A21D72">
        <w:rPr>
          <w:rFonts w:asciiTheme="minorHAnsi" w:hAnsiTheme="minorHAnsi" w:cs="Arial"/>
          <w:b/>
          <w:i/>
        </w:rPr>
        <w:t>ciences j</w:t>
      </w:r>
      <w:r w:rsidRPr="00AB7992">
        <w:rPr>
          <w:rFonts w:asciiTheme="minorHAnsi" w:hAnsiTheme="minorHAnsi" w:cs="Arial"/>
          <w:b/>
          <w:i/>
        </w:rPr>
        <w:t>udiciaires</w:t>
      </w:r>
      <w:r w:rsidRPr="00AB7992">
        <w:rPr>
          <w:rFonts w:asciiTheme="minorHAnsi" w:hAnsiTheme="minorHAnsi" w:cs="Arial"/>
          <w:i/>
        </w:rPr>
        <w:t xml:space="preserve"> (1 par élève)</w:t>
      </w:r>
    </w:p>
    <w:p w14:paraId="3D832FA4" w14:textId="7EDF1525" w:rsidR="00AB7992" w:rsidRPr="00AB7992" w:rsidRDefault="00AB7992" w:rsidP="00AB7992">
      <w:pPr>
        <w:pStyle w:val="Paragraphedeliste"/>
        <w:numPr>
          <w:ilvl w:val="0"/>
          <w:numId w:val="40"/>
        </w:numPr>
        <w:spacing w:before="120" w:after="120"/>
        <w:rPr>
          <w:rFonts w:asciiTheme="minorHAnsi" w:hAnsiTheme="minorHAnsi" w:cs="Arial"/>
          <w:i/>
        </w:rPr>
      </w:pPr>
      <w:r w:rsidRPr="00AB7992">
        <w:rPr>
          <w:rFonts w:asciiTheme="minorHAnsi" w:hAnsiTheme="minorHAnsi" w:cs="Arial"/>
          <w:b/>
        </w:rPr>
        <w:t>Fiche 2 :</w:t>
      </w:r>
      <w:r w:rsidRPr="00AB7992">
        <w:rPr>
          <w:rFonts w:asciiTheme="minorHAnsi" w:hAnsiTheme="minorHAnsi" w:cs="Arial"/>
          <w:b/>
          <w:i/>
        </w:rPr>
        <w:t xml:space="preserve"> Types de</w:t>
      </w:r>
      <w:r w:rsidR="00E458AD">
        <w:rPr>
          <w:rFonts w:asciiTheme="minorHAnsi" w:hAnsiTheme="minorHAnsi" w:cs="Arial"/>
          <w:b/>
          <w:i/>
        </w:rPr>
        <w:t xml:space="preserve"> s</w:t>
      </w:r>
      <w:r w:rsidR="00A21D72">
        <w:rPr>
          <w:rFonts w:asciiTheme="minorHAnsi" w:hAnsiTheme="minorHAnsi" w:cs="Arial"/>
          <w:b/>
          <w:i/>
        </w:rPr>
        <w:t>ciences j</w:t>
      </w:r>
      <w:r w:rsidRPr="00AB7992">
        <w:rPr>
          <w:rFonts w:asciiTheme="minorHAnsi" w:hAnsiTheme="minorHAnsi" w:cs="Arial"/>
          <w:b/>
          <w:i/>
        </w:rPr>
        <w:t>udiciaires</w:t>
      </w:r>
      <w:r w:rsidRPr="00AB7992">
        <w:rPr>
          <w:rFonts w:asciiTheme="minorHAnsi" w:hAnsiTheme="minorHAnsi" w:cs="Arial"/>
          <w:i/>
        </w:rPr>
        <w:t xml:space="preserve"> (1 copie pour l’enseignant)</w:t>
      </w:r>
    </w:p>
    <w:p w14:paraId="45679A85" w14:textId="44D333B8" w:rsidR="00AB7992" w:rsidRPr="00AB7992" w:rsidRDefault="00AB7992" w:rsidP="00AB7992">
      <w:pPr>
        <w:pStyle w:val="Paragraphedeliste"/>
        <w:numPr>
          <w:ilvl w:val="0"/>
          <w:numId w:val="40"/>
        </w:numPr>
        <w:spacing w:before="120" w:after="120"/>
        <w:rPr>
          <w:rFonts w:asciiTheme="minorHAnsi" w:hAnsiTheme="minorHAnsi" w:cs="Arial"/>
          <w:i/>
        </w:rPr>
      </w:pPr>
      <w:r w:rsidRPr="00AB7992">
        <w:rPr>
          <w:rFonts w:asciiTheme="minorHAnsi" w:hAnsiTheme="minorHAnsi" w:cs="Arial"/>
          <w:b/>
        </w:rPr>
        <w:t>Fiche 3 :</w:t>
      </w:r>
      <w:r w:rsidRPr="00AB7992">
        <w:rPr>
          <w:rFonts w:asciiTheme="minorHAnsi" w:hAnsiTheme="minorHAnsi" w:cs="Arial"/>
          <w:b/>
          <w:i/>
        </w:rPr>
        <w:t xml:space="preserve"> Informations su</w:t>
      </w:r>
      <w:r w:rsidR="00A21D72">
        <w:rPr>
          <w:rFonts w:asciiTheme="minorHAnsi" w:hAnsiTheme="minorHAnsi" w:cs="Arial"/>
          <w:b/>
          <w:i/>
        </w:rPr>
        <w:t>pplémentaires sur les types de sciences j</w:t>
      </w:r>
      <w:r w:rsidRPr="00AB7992">
        <w:rPr>
          <w:rFonts w:asciiTheme="minorHAnsi" w:hAnsiTheme="minorHAnsi" w:cs="Arial"/>
          <w:b/>
          <w:i/>
        </w:rPr>
        <w:t>udiciaires</w:t>
      </w:r>
      <w:r w:rsidRPr="00AB7992">
        <w:rPr>
          <w:rFonts w:asciiTheme="minorHAnsi" w:hAnsiTheme="minorHAnsi" w:cs="Arial"/>
          <w:i/>
        </w:rPr>
        <w:t xml:space="preserve"> (1 copie pour l’enseignant)</w:t>
      </w:r>
    </w:p>
    <w:p w14:paraId="6FD4E82D" w14:textId="77777777" w:rsidR="00AB7992" w:rsidRPr="00AB7992" w:rsidRDefault="00AB7992" w:rsidP="00AB7992">
      <w:pPr>
        <w:pStyle w:val="Paragraphedeliste"/>
        <w:numPr>
          <w:ilvl w:val="0"/>
          <w:numId w:val="40"/>
        </w:numPr>
        <w:spacing w:before="120" w:after="120"/>
        <w:rPr>
          <w:rStyle w:val="Lienhypertexte"/>
          <w:rFonts w:asciiTheme="minorHAnsi" w:hAnsiTheme="minorHAnsi" w:cs="Arial"/>
          <w:i/>
          <w:color w:val="auto"/>
          <w:u w:val="none"/>
        </w:rPr>
      </w:pPr>
      <w:r w:rsidRPr="00AB7992">
        <w:rPr>
          <w:rFonts w:asciiTheme="minorHAnsi" w:hAnsiTheme="minorHAnsi" w:cs="Tahoma"/>
          <w:i/>
        </w:rPr>
        <w:t>Lien Internet</w:t>
      </w:r>
      <w:r w:rsidRPr="00AB7992">
        <w:rPr>
          <w:rFonts w:asciiTheme="minorHAnsi" w:hAnsiTheme="minorHAnsi" w:cs="Tahoma"/>
        </w:rPr>
        <w:t xml:space="preserve"> : </w:t>
      </w:r>
      <w:hyperlink r:id="rId8" w:history="1">
        <w:r w:rsidRPr="00AB7992">
          <w:rPr>
            <w:rStyle w:val="Lienhypertexte"/>
            <w:rFonts w:asciiTheme="minorHAnsi" w:hAnsiTheme="minorHAnsi" w:cs="Tahoma"/>
          </w:rPr>
          <w:t>http://www.centredessciencesdemontreal.com/autopsie/flash.htm</w:t>
        </w:r>
      </w:hyperlink>
    </w:p>
    <w:p w14:paraId="385C9BAF" w14:textId="55DBEA3A" w:rsidR="00AB7992" w:rsidRPr="00AB7992" w:rsidRDefault="00AB7992" w:rsidP="00AB7992">
      <w:pPr>
        <w:pStyle w:val="Paragraphedeliste"/>
        <w:numPr>
          <w:ilvl w:val="0"/>
          <w:numId w:val="40"/>
        </w:numPr>
        <w:spacing w:before="120" w:after="120"/>
        <w:rPr>
          <w:rFonts w:asciiTheme="minorHAnsi" w:hAnsiTheme="minorHAnsi" w:cs="Arial"/>
          <w:i/>
        </w:rPr>
      </w:pPr>
      <w:r w:rsidRPr="00AB7992">
        <w:rPr>
          <w:rFonts w:asciiTheme="minorHAnsi" w:hAnsiTheme="minorHAnsi" w:cs="Arial"/>
          <w:i/>
        </w:rPr>
        <w:t>Manuel « </w:t>
      </w:r>
      <w:r w:rsidRPr="00AB7992">
        <w:rPr>
          <w:rFonts w:asciiTheme="minorHAnsi" w:hAnsiTheme="minorHAnsi" w:cs="Tahoma"/>
          <w:i/>
        </w:rPr>
        <w:t xml:space="preserve">Scènes de crime – l’encyclopédie de la police scientifique », </w:t>
      </w:r>
      <w:r w:rsidRPr="00AB7992">
        <w:rPr>
          <w:rFonts w:asciiTheme="minorHAnsi" w:hAnsiTheme="minorHAnsi"/>
        </w:rPr>
        <w:t xml:space="preserve">PLATT, Richard, </w:t>
      </w:r>
      <w:r w:rsidRPr="00AB7992">
        <w:rPr>
          <w:rFonts w:asciiTheme="minorHAnsi" w:hAnsiTheme="minorHAnsi"/>
          <w:i/>
        </w:rPr>
        <w:t>Scènes de Crime; l’encyclopédie de la police scientifique</w:t>
      </w:r>
      <w:r w:rsidRPr="00AB7992">
        <w:rPr>
          <w:rFonts w:asciiTheme="minorHAnsi" w:hAnsiTheme="minorHAnsi"/>
        </w:rPr>
        <w:t>, Éditions Hurtubise, 2003</w:t>
      </w:r>
      <w:r w:rsidRPr="00AB7992">
        <w:rPr>
          <w:rFonts w:asciiTheme="minorHAnsi" w:hAnsiTheme="minorHAnsi" w:cs="Arial"/>
          <w:i/>
        </w:rPr>
        <w:t xml:space="preserve"> (</w:t>
      </w:r>
      <w:r w:rsidRPr="00AB7992">
        <w:rPr>
          <w:rFonts w:asciiTheme="minorHAnsi" w:hAnsiTheme="minorHAnsi" w:cs="Arial"/>
        </w:rPr>
        <w:t>optionnel</w:t>
      </w:r>
      <w:r w:rsidRPr="00AB7992">
        <w:rPr>
          <w:rFonts w:asciiTheme="minorHAnsi" w:hAnsiTheme="minorHAnsi" w:cs="Arial"/>
          <w:i/>
        </w:rPr>
        <w:t>)</w:t>
      </w:r>
    </w:p>
    <w:p w14:paraId="7F98B006" w14:textId="77777777" w:rsidR="00D04600" w:rsidRPr="00AB7992" w:rsidRDefault="00D04600" w:rsidP="00D04600">
      <w:pPr>
        <w:spacing w:before="120" w:after="120"/>
        <w:rPr>
          <w:rFonts w:asciiTheme="minorHAnsi" w:hAnsiTheme="minorHAnsi" w:cstheme="minorHAnsi"/>
          <w:color w:val="BFBFBF" w:themeColor="background1" w:themeShade="BF"/>
        </w:rPr>
      </w:pPr>
    </w:p>
    <w:p w14:paraId="600EDB6B" w14:textId="2214E24A" w:rsidR="00AB7992" w:rsidRPr="00AB7992" w:rsidRDefault="000E1E34" w:rsidP="00C37AF5">
      <w:pPr>
        <w:spacing w:before="240" w:after="120"/>
        <w:rPr>
          <w:rFonts w:asciiTheme="minorHAnsi" w:hAnsiTheme="minorHAnsi" w:cstheme="minorHAnsi"/>
        </w:rPr>
      </w:pPr>
      <w:r w:rsidRPr="00AB7992">
        <w:rPr>
          <w:rFonts w:asciiTheme="minorHAnsi" w:hAnsiTheme="minorHAnsi" w:cstheme="minorHAnsi"/>
          <w:b/>
        </w:rPr>
        <w:t>&gt;&gt; DÉROULEMENT</w:t>
      </w:r>
    </w:p>
    <w:p w14:paraId="06697768" w14:textId="77777777" w:rsidR="00AB7992" w:rsidRPr="00AB7992" w:rsidRDefault="00AB7992" w:rsidP="00AB7992">
      <w:pPr>
        <w:rPr>
          <w:rFonts w:asciiTheme="minorHAnsi" w:hAnsiTheme="minorHAnsi" w:cs="Tahoma"/>
          <w:b/>
        </w:rPr>
      </w:pPr>
      <w:r w:rsidRPr="00AB7992">
        <w:rPr>
          <w:rFonts w:asciiTheme="minorHAnsi" w:hAnsiTheme="minorHAnsi" w:cs="Tahoma"/>
          <w:b/>
        </w:rPr>
        <w:t>Introduction (5 minutes)</w:t>
      </w:r>
    </w:p>
    <w:p w14:paraId="17168768" w14:textId="77777777" w:rsidR="00AB7992" w:rsidRPr="00AB7992" w:rsidRDefault="00AB7992" w:rsidP="00AB7992">
      <w:pPr>
        <w:rPr>
          <w:rFonts w:asciiTheme="minorHAnsi" w:hAnsiTheme="minorHAnsi" w:cs="Tahoma"/>
        </w:rPr>
      </w:pPr>
    </w:p>
    <w:p w14:paraId="56556437" w14:textId="77777777" w:rsidR="00AB7992" w:rsidRPr="00AB7992" w:rsidRDefault="00AB7992" w:rsidP="00AB7992">
      <w:pPr>
        <w:rPr>
          <w:rFonts w:asciiTheme="minorHAnsi" w:hAnsiTheme="minorHAnsi" w:cs="Tahoma"/>
        </w:rPr>
      </w:pPr>
      <w:r w:rsidRPr="00AB7992">
        <w:rPr>
          <w:rFonts w:asciiTheme="minorHAnsi" w:hAnsiTheme="minorHAnsi" w:cs="Tahoma"/>
        </w:rPr>
        <w:t xml:space="preserve">Dire aux élèves que cette activité  sera dédiée aux sciences judiciaires.  De façon très générale, les élèves apprendront au sujet de divers domaines qui touchent les en sciences </w:t>
      </w:r>
      <w:r w:rsidRPr="00AB7992">
        <w:rPr>
          <w:rFonts w:asciiTheme="minorHAnsi" w:hAnsiTheme="minorHAnsi" w:cs="Tahoma"/>
        </w:rPr>
        <w:lastRenderedPageBreak/>
        <w:t>judiciaires.  L’activité n’est qu’un survol général de ce que constituent les sciences judiciaires.</w:t>
      </w:r>
    </w:p>
    <w:p w14:paraId="24F27E1B" w14:textId="77777777" w:rsidR="00AB7992" w:rsidRPr="00AB7992" w:rsidRDefault="00AB7992" w:rsidP="00AB7992">
      <w:pPr>
        <w:rPr>
          <w:rFonts w:asciiTheme="minorHAnsi" w:hAnsiTheme="minorHAnsi" w:cs="Tahoma"/>
        </w:rPr>
      </w:pPr>
    </w:p>
    <w:p w14:paraId="05DC8969" w14:textId="77777777" w:rsidR="00AB7992" w:rsidRPr="00AB7992" w:rsidRDefault="00AB7992" w:rsidP="00AB7992">
      <w:pPr>
        <w:rPr>
          <w:rFonts w:asciiTheme="minorHAnsi" w:hAnsiTheme="minorHAnsi" w:cs="Tahoma"/>
        </w:rPr>
      </w:pPr>
      <w:r w:rsidRPr="00AB7992">
        <w:rPr>
          <w:rFonts w:asciiTheme="minorHAnsi" w:hAnsiTheme="minorHAnsi" w:cs="Tahoma"/>
        </w:rPr>
        <w:t xml:space="preserve">Avant de débuter, demander aux élèves ce qu’elles et ils connaissent au sujet des sciences judiciaires et ce qui leur vient à l’idée lorsqu’elles et ils entendent le terme </w:t>
      </w:r>
      <w:r w:rsidRPr="00AB7992">
        <w:rPr>
          <w:rFonts w:asciiTheme="minorHAnsi" w:hAnsiTheme="minorHAnsi" w:cs="Tahoma"/>
          <w:i/>
        </w:rPr>
        <w:t>sciences judiciaires.</w:t>
      </w:r>
      <w:r w:rsidRPr="00AB7992">
        <w:rPr>
          <w:rFonts w:asciiTheme="minorHAnsi" w:hAnsiTheme="minorHAnsi" w:cs="Tahoma"/>
        </w:rPr>
        <w:t xml:space="preserve"> Faire une mise en commun des réponses en ajoutant des précisions au besoin. </w:t>
      </w:r>
    </w:p>
    <w:p w14:paraId="78902C13" w14:textId="77777777" w:rsidR="00AB7992" w:rsidRPr="00AB7992" w:rsidRDefault="00AB7992" w:rsidP="00AB7992">
      <w:pPr>
        <w:rPr>
          <w:rFonts w:asciiTheme="minorHAnsi" w:hAnsiTheme="minorHAnsi" w:cs="Tahoma"/>
        </w:rPr>
      </w:pPr>
    </w:p>
    <w:p w14:paraId="4DF7D82D" w14:textId="77777777" w:rsidR="00AB7992" w:rsidRPr="00AB7992" w:rsidRDefault="00AB7992" w:rsidP="00AB7992">
      <w:pPr>
        <w:rPr>
          <w:rFonts w:asciiTheme="minorHAnsi" w:hAnsiTheme="minorHAnsi" w:cs="Tahoma"/>
        </w:rPr>
      </w:pPr>
      <w:r w:rsidRPr="00AB7992">
        <w:rPr>
          <w:rFonts w:asciiTheme="minorHAnsi" w:hAnsiTheme="minorHAnsi" w:cs="Tahoma"/>
        </w:rPr>
        <w:t>Expliquer aux élèves que par l’entremise des sciences judiciaires, des preuves concluantes peuvent être obtenues afin d’aider à établir la culpabilité ou la non-culpabilité d’un accusé.  Il est important d’ajouter que les preuves tirées des sciences judiciaires ne sont pas infaillibles et donc des preuves à l’appui sont souvent nécessaires. Dire aux élèves qu’au Canada et ailleurs, il y a eu de nombreux cas où les fausses preuves judiciaires (par exemple une preuve qui a été contaminée en laboratoire) ont mené à des erreurs judiciaires et même des verdicts de culpabilité faux.</w:t>
      </w:r>
    </w:p>
    <w:p w14:paraId="382D192E" w14:textId="77777777" w:rsidR="00AB7992" w:rsidRPr="00AB7992" w:rsidRDefault="00AB7992" w:rsidP="00AB7992">
      <w:pPr>
        <w:rPr>
          <w:rFonts w:asciiTheme="minorHAnsi" w:hAnsiTheme="minorHAnsi" w:cs="Tahoma"/>
        </w:rPr>
      </w:pPr>
    </w:p>
    <w:p w14:paraId="352BC397" w14:textId="77777777" w:rsidR="00AB7992" w:rsidRPr="00AB7992" w:rsidRDefault="00AB7992" w:rsidP="00AB7992">
      <w:pPr>
        <w:rPr>
          <w:rFonts w:asciiTheme="minorHAnsi" w:hAnsiTheme="minorHAnsi" w:cs="Tahoma"/>
          <w:b/>
        </w:rPr>
      </w:pPr>
      <w:r w:rsidRPr="00AB7992">
        <w:rPr>
          <w:rFonts w:asciiTheme="minorHAnsi" w:hAnsiTheme="minorHAnsi" w:cs="Tahoma"/>
          <w:u w:val="single"/>
        </w:rPr>
        <w:t xml:space="preserve">Si le manuel </w:t>
      </w:r>
      <w:r w:rsidRPr="00AB7992">
        <w:rPr>
          <w:rFonts w:asciiTheme="minorHAnsi" w:hAnsiTheme="minorHAnsi" w:cs="Tahoma"/>
          <w:i/>
        </w:rPr>
        <w:t>Scènes de crime – l’encyclopédie de la police scientifique</w:t>
      </w:r>
      <w:r w:rsidRPr="00AB7992">
        <w:rPr>
          <w:rStyle w:val="Appelnotedebasdep"/>
          <w:rFonts w:asciiTheme="minorHAnsi" w:hAnsiTheme="minorHAnsi" w:cs="Tahoma"/>
          <w:i/>
        </w:rPr>
        <w:footnoteReference w:id="1"/>
      </w:r>
      <w:r w:rsidRPr="00AB7992">
        <w:rPr>
          <w:rFonts w:asciiTheme="minorHAnsi" w:hAnsiTheme="minorHAnsi" w:cs="Tahoma"/>
        </w:rPr>
        <w:t xml:space="preserve"> </w:t>
      </w:r>
      <w:r w:rsidRPr="00AB7992">
        <w:rPr>
          <w:rFonts w:asciiTheme="minorHAnsi" w:hAnsiTheme="minorHAnsi" w:cs="Tahoma"/>
          <w:u w:val="single"/>
        </w:rPr>
        <w:t>est disponible ou peut être procuré</w:t>
      </w:r>
      <w:r w:rsidRPr="00AB7992">
        <w:rPr>
          <w:rFonts w:asciiTheme="minorHAnsi" w:hAnsiTheme="minorHAnsi" w:cs="Tahoma"/>
        </w:rPr>
        <w:t>, distribuer en un exemplaire aux élèves.</w:t>
      </w:r>
    </w:p>
    <w:p w14:paraId="7F128C2F" w14:textId="77777777" w:rsidR="00E458AD" w:rsidRDefault="00E458AD" w:rsidP="00AB7992">
      <w:pPr>
        <w:rPr>
          <w:rFonts w:asciiTheme="minorHAnsi" w:hAnsiTheme="minorHAnsi" w:cs="Tahoma"/>
          <w:b/>
        </w:rPr>
      </w:pPr>
    </w:p>
    <w:p w14:paraId="6AFB5570" w14:textId="77777777" w:rsidR="00AB7992" w:rsidRPr="00AB7992" w:rsidRDefault="00AB7992" w:rsidP="00AB7992">
      <w:pPr>
        <w:rPr>
          <w:rFonts w:asciiTheme="minorHAnsi" w:hAnsiTheme="minorHAnsi" w:cs="Tahoma"/>
          <w:b/>
        </w:rPr>
      </w:pPr>
      <w:r w:rsidRPr="00E458AD">
        <w:rPr>
          <w:rFonts w:asciiTheme="minorHAnsi" w:hAnsiTheme="minorHAnsi" w:cs="Tahoma"/>
          <w:b/>
          <w:i/>
        </w:rPr>
        <w:t>Les sciences judiciaires…c’est quoi?</w:t>
      </w:r>
      <w:r w:rsidRPr="00AB7992">
        <w:rPr>
          <w:rFonts w:asciiTheme="minorHAnsi" w:hAnsiTheme="minorHAnsi" w:cs="Tahoma"/>
          <w:b/>
        </w:rPr>
        <w:t xml:space="preserve"> (30 minutes)</w:t>
      </w:r>
    </w:p>
    <w:p w14:paraId="4709A4DF" w14:textId="77777777" w:rsidR="00AB7992" w:rsidRPr="00AB7992" w:rsidRDefault="00AB7992" w:rsidP="00AB7992">
      <w:pPr>
        <w:rPr>
          <w:rFonts w:asciiTheme="minorHAnsi" w:hAnsiTheme="minorHAnsi" w:cs="Tahoma"/>
          <w:b/>
        </w:rPr>
      </w:pPr>
    </w:p>
    <w:p w14:paraId="5806CA2A" w14:textId="77777777" w:rsidR="00AB7992" w:rsidRPr="00AB7992" w:rsidRDefault="00AB7992" w:rsidP="00AB7992">
      <w:pPr>
        <w:rPr>
          <w:rFonts w:asciiTheme="minorHAnsi" w:hAnsiTheme="minorHAnsi" w:cs="Tahoma"/>
        </w:rPr>
      </w:pPr>
      <w:r w:rsidRPr="00AB7992">
        <w:rPr>
          <w:rFonts w:asciiTheme="minorHAnsi" w:hAnsiTheme="minorHAnsi" w:cs="Tahoma"/>
        </w:rPr>
        <w:t>Écrire les termes/catégories suivants au tableau de façon à créer des colonnes.</w:t>
      </w:r>
    </w:p>
    <w:p w14:paraId="17868E38" w14:textId="77777777" w:rsidR="00AB7992" w:rsidRPr="00AB7992" w:rsidRDefault="00AB7992" w:rsidP="00AB7992">
      <w:pPr>
        <w:rPr>
          <w:rFonts w:asciiTheme="minorHAnsi" w:hAnsiTheme="minorHAnsi" w:cs="Tahoma"/>
        </w:rPr>
      </w:pPr>
    </w:p>
    <w:tbl>
      <w:tblPr>
        <w:tblStyle w:val="Grilledutableau"/>
        <w:tblW w:w="0" w:type="auto"/>
        <w:tblLook w:val="04A0" w:firstRow="1" w:lastRow="0" w:firstColumn="1" w:lastColumn="0" w:noHBand="0" w:noVBand="1"/>
      </w:tblPr>
      <w:tblGrid>
        <w:gridCol w:w="1805"/>
        <w:gridCol w:w="1807"/>
        <w:gridCol w:w="1813"/>
        <w:gridCol w:w="1802"/>
        <w:gridCol w:w="1833"/>
      </w:tblGrid>
      <w:tr w:rsidR="00AB7992" w:rsidRPr="00AB7992" w14:paraId="0E6AD85D" w14:textId="77777777" w:rsidTr="0017654F">
        <w:tc>
          <w:tcPr>
            <w:tcW w:w="1842" w:type="dxa"/>
          </w:tcPr>
          <w:p w14:paraId="200AAF78" w14:textId="77777777" w:rsidR="00AB7992" w:rsidRPr="00AB7992" w:rsidRDefault="00AB7992" w:rsidP="0017654F">
            <w:pPr>
              <w:rPr>
                <w:rFonts w:asciiTheme="minorHAnsi" w:hAnsiTheme="minorHAnsi" w:cs="Tahoma"/>
              </w:rPr>
            </w:pPr>
            <w:r w:rsidRPr="00AB7992">
              <w:rPr>
                <w:rFonts w:asciiTheme="minorHAnsi" w:hAnsiTheme="minorHAnsi" w:cs="Tahoma"/>
              </w:rPr>
              <w:t>Médecine légale</w:t>
            </w:r>
          </w:p>
        </w:tc>
        <w:tc>
          <w:tcPr>
            <w:tcW w:w="1842" w:type="dxa"/>
          </w:tcPr>
          <w:p w14:paraId="54FA601D" w14:textId="77777777" w:rsidR="00AB7992" w:rsidRPr="00AB7992" w:rsidRDefault="00AB7992" w:rsidP="0017654F">
            <w:pPr>
              <w:rPr>
                <w:rFonts w:asciiTheme="minorHAnsi" w:hAnsiTheme="minorHAnsi" w:cs="Tahoma"/>
              </w:rPr>
            </w:pPr>
            <w:r w:rsidRPr="00AB7992">
              <w:rPr>
                <w:rFonts w:asciiTheme="minorHAnsi" w:hAnsiTheme="minorHAnsi" w:cs="Tahoma"/>
              </w:rPr>
              <w:t>Biologie – génétique</w:t>
            </w:r>
          </w:p>
        </w:tc>
        <w:tc>
          <w:tcPr>
            <w:tcW w:w="1842" w:type="dxa"/>
          </w:tcPr>
          <w:p w14:paraId="24462A5A" w14:textId="77777777" w:rsidR="00AB7992" w:rsidRPr="00AB7992" w:rsidRDefault="00AB7992" w:rsidP="0017654F">
            <w:pPr>
              <w:rPr>
                <w:rFonts w:asciiTheme="minorHAnsi" w:hAnsiTheme="minorHAnsi" w:cs="Tahoma"/>
              </w:rPr>
            </w:pPr>
            <w:r w:rsidRPr="00AB7992">
              <w:rPr>
                <w:rFonts w:asciiTheme="minorHAnsi" w:hAnsiTheme="minorHAnsi" w:cs="Tahoma"/>
              </w:rPr>
              <w:t>Toxicologie</w:t>
            </w:r>
          </w:p>
        </w:tc>
        <w:tc>
          <w:tcPr>
            <w:tcW w:w="1842" w:type="dxa"/>
          </w:tcPr>
          <w:p w14:paraId="32D3952A" w14:textId="77777777" w:rsidR="00AB7992" w:rsidRPr="00AB7992" w:rsidRDefault="00AB7992" w:rsidP="0017654F">
            <w:pPr>
              <w:rPr>
                <w:rFonts w:asciiTheme="minorHAnsi" w:hAnsiTheme="minorHAnsi" w:cs="Tahoma"/>
              </w:rPr>
            </w:pPr>
            <w:r w:rsidRPr="00AB7992">
              <w:rPr>
                <w:rFonts w:asciiTheme="minorHAnsi" w:hAnsiTheme="minorHAnsi" w:cs="Tahoma"/>
              </w:rPr>
              <w:t>Chimie judiciaire</w:t>
            </w:r>
          </w:p>
        </w:tc>
        <w:tc>
          <w:tcPr>
            <w:tcW w:w="1842" w:type="dxa"/>
          </w:tcPr>
          <w:p w14:paraId="7A0E3742" w14:textId="77777777" w:rsidR="00AB7992" w:rsidRPr="00AB7992" w:rsidRDefault="00AB7992" w:rsidP="0017654F">
            <w:pPr>
              <w:rPr>
                <w:rFonts w:asciiTheme="minorHAnsi" w:hAnsiTheme="minorHAnsi" w:cs="Tahoma"/>
              </w:rPr>
            </w:pPr>
            <w:r w:rsidRPr="00AB7992">
              <w:rPr>
                <w:rFonts w:asciiTheme="minorHAnsi" w:hAnsiTheme="minorHAnsi" w:cs="Tahoma"/>
              </w:rPr>
              <w:t>Criminalistique</w:t>
            </w:r>
          </w:p>
        </w:tc>
      </w:tr>
    </w:tbl>
    <w:p w14:paraId="33FB2527" w14:textId="77777777" w:rsidR="00AB7992" w:rsidRPr="00AB7992" w:rsidRDefault="00AB7992" w:rsidP="00AB7992">
      <w:pPr>
        <w:rPr>
          <w:rFonts w:asciiTheme="minorHAnsi" w:hAnsiTheme="minorHAnsi" w:cs="Tahoma"/>
        </w:rPr>
      </w:pPr>
    </w:p>
    <w:p w14:paraId="44CD19F1" w14:textId="77777777" w:rsidR="00AB7992" w:rsidRPr="00AB7992" w:rsidRDefault="00AB7992" w:rsidP="00AB7992">
      <w:pPr>
        <w:rPr>
          <w:rFonts w:asciiTheme="minorHAnsi" w:hAnsiTheme="minorHAnsi" w:cs="Tahoma"/>
        </w:rPr>
      </w:pPr>
    </w:p>
    <w:p w14:paraId="0B69050D" w14:textId="0CECC00F" w:rsidR="00AB7992" w:rsidRPr="00AB7992" w:rsidRDefault="00AB7992" w:rsidP="00AB7992">
      <w:pPr>
        <w:rPr>
          <w:rFonts w:asciiTheme="minorHAnsi" w:hAnsiTheme="minorHAnsi" w:cs="Tahoma"/>
        </w:rPr>
      </w:pPr>
      <w:r w:rsidRPr="00AB7992">
        <w:rPr>
          <w:rFonts w:asciiTheme="minorHAnsi" w:hAnsiTheme="minorHAnsi" w:cs="Tahoma"/>
        </w:rPr>
        <w:t xml:space="preserve">Expliquer au groupe que toutes ces catégories représentent une facette des sciences judiciaires et une interrelation entre les sciences et le système de justice. Expliquer aussi qu’il s’agit d’une liste non exhaustive. Distribuer une copie de la </w:t>
      </w:r>
      <w:r w:rsidRPr="00AB7992">
        <w:rPr>
          <w:rFonts w:asciiTheme="minorHAnsi" w:hAnsiTheme="minorHAnsi" w:cs="Tahoma"/>
          <w:b/>
        </w:rPr>
        <w:t>Fiche 1</w:t>
      </w:r>
      <w:r w:rsidRPr="00AB7992">
        <w:rPr>
          <w:rFonts w:asciiTheme="minorHAnsi" w:hAnsiTheme="minorHAnsi" w:cs="Tahoma"/>
        </w:rPr>
        <w:t xml:space="preserve"> (</w:t>
      </w:r>
      <w:r w:rsidRPr="00AB7992">
        <w:rPr>
          <w:rFonts w:asciiTheme="minorHAnsi" w:hAnsiTheme="minorHAnsi" w:cs="Tahoma"/>
          <w:i/>
        </w:rPr>
        <w:t xml:space="preserve">Tableau </w:t>
      </w:r>
      <w:r w:rsidR="00A21D72">
        <w:rPr>
          <w:rFonts w:asciiTheme="minorHAnsi" w:hAnsiTheme="minorHAnsi" w:cs="Tahoma"/>
          <w:i/>
        </w:rPr>
        <w:t>des s</w:t>
      </w:r>
      <w:r w:rsidRPr="00AB7992">
        <w:rPr>
          <w:rFonts w:asciiTheme="minorHAnsi" w:hAnsiTheme="minorHAnsi" w:cs="Tahoma"/>
          <w:i/>
        </w:rPr>
        <w:t>ciences Judiciaires</w:t>
      </w:r>
      <w:r w:rsidRPr="00AB7992">
        <w:rPr>
          <w:rFonts w:asciiTheme="minorHAnsi" w:hAnsiTheme="minorHAnsi" w:cs="Tahoma"/>
        </w:rPr>
        <w:t>) à chacun des étudiants pour qu’il le remplisse durant l’activité (</w:t>
      </w:r>
      <w:r w:rsidRPr="00AB7992">
        <w:rPr>
          <w:rFonts w:asciiTheme="minorHAnsi" w:hAnsiTheme="minorHAnsi" w:cs="Tahoma"/>
          <w:b/>
        </w:rPr>
        <w:t>NOTE</w:t>
      </w:r>
      <w:r w:rsidRPr="00AB7992">
        <w:rPr>
          <w:rFonts w:asciiTheme="minorHAnsi" w:hAnsiTheme="minorHAnsi" w:cs="Tahoma"/>
        </w:rPr>
        <w:t xml:space="preserve"> : </w:t>
      </w:r>
      <w:r w:rsidRPr="00AB7992">
        <w:rPr>
          <w:rFonts w:asciiTheme="minorHAnsi" w:hAnsiTheme="minorHAnsi" w:cs="Tahoma"/>
          <w:i/>
        </w:rPr>
        <w:t>Mettre en orientation « Paysage » avant d’imprimer)</w:t>
      </w:r>
      <w:r w:rsidRPr="00AB7992">
        <w:rPr>
          <w:rFonts w:asciiTheme="minorHAnsi" w:hAnsiTheme="minorHAnsi" w:cs="Tahoma"/>
        </w:rPr>
        <w:t>.</w:t>
      </w:r>
    </w:p>
    <w:p w14:paraId="56F376AC" w14:textId="77777777" w:rsidR="00AB7992" w:rsidRPr="00AB7992" w:rsidRDefault="00AB7992" w:rsidP="00AB7992">
      <w:pPr>
        <w:rPr>
          <w:rFonts w:asciiTheme="minorHAnsi" w:hAnsiTheme="minorHAnsi" w:cs="Tahoma"/>
        </w:rPr>
      </w:pPr>
    </w:p>
    <w:p w14:paraId="551C921A" w14:textId="5815D54B" w:rsidR="00AB7992" w:rsidRPr="00AB7992" w:rsidRDefault="00AB7992" w:rsidP="00AB7992">
      <w:pPr>
        <w:rPr>
          <w:rFonts w:asciiTheme="minorHAnsi" w:hAnsiTheme="minorHAnsi" w:cs="Tahoma"/>
        </w:rPr>
      </w:pPr>
      <w:r w:rsidRPr="00AB7992">
        <w:rPr>
          <w:rFonts w:asciiTheme="minorHAnsi" w:hAnsiTheme="minorHAnsi" w:cs="Tahoma"/>
        </w:rPr>
        <w:t xml:space="preserve">La </w:t>
      </w:r>
      <w:r w:rsidRPr="00AB7992">
        <w:rPr>
          <w:rFonts w:asciiTheme="minorHAnsi" w:hAnsiTheme="minorHAnsi" w:cs="Tahoma"/>
          <w:b/>
        </w:rPr>
        <w:t>Fiche 2</w:t>
      </w:r>
      <w:r w:rsidRPr="00AB7992">
        <w:rPr>
          <w:rFonts w:asciiTheme="minorHAnsi" w:hAnsiTheme="minorHAnsi" w:cs="Tahoma"/>
        </w:rPr>
        <w:t xml:space="preserve"> (</w:t>
      </w:r>
      <w:r w:rsidR="00A21D72">
        <w:rPr>
          <w:rFonts w:asciiTheme="minorHAnsi" w:hAnsiTheme="minorHAnsi" w:cs="Tahoma"/>
          <w:i/>
        </w:rPr>
        <w:t>Types de s</w:t>
      </w:r>
      <w:r w:rsidRPr="00AB7992">
        <w:rPr>
          <w:rFonts w:asciiTheme="minorHAnsi" w:hAnsiTheme="minorHAnsi" w:cs="Tahoma"/>
          <w:i/>
        </w:rPr>
        <w:t>ciences Judiciaires</w:t>
      </w:r>
      <w:r w:rsidRPr="00AB7992">
        <w:rPr>
          <w:rFonts w:asciiTheme="minorHAnsi" w:hAnsiTheme="minorHAnsi" w:cs="Tahoma"/>
        </w:rPr>
        <w:t xml:space="preserve">) présente 17  activités  chacune liée à une des catégories affichées au tableau. Remettre une des activités de la </w:t>
      </w:r>
      <w:r w:rsidRPr="00AB7992">
        <w:rPr>
          <w:rFonts w:asciiTheme="minorHAnsi" w:hAnsiTheme="minorHAnsi" w:cs="Tahoma"/>
          <w:b/>
        </w:rPr>
        <w:t>Fiche 2</w:t>
      </w:r>
      <w:r w:rsidRPr="00AB7992">
        <w:rPr>
          <w:rFonts w:asciiTheme="minorHAnsi" w:hAnsiTheme="minorHAnsi" w:cs="Tahoma"/>
        </w:rPr>
        <w:t xml:space="preserve"> à chacun des élèves (si le nombre d’activités ne correspond pas au nombre d’étudiants, les jumeler ou leur donner plus qu’une feuille).  À tour de rôle, demander aux élèves de lire leur activité au groupe et deviner à quelle catégorie l’activité appartient.  Une fois bien devinée, l’activité est écrite au tableau sous la catégorie perti</w:t>
      </w:r>
      <w:bookmarkStart w:id="0" w:name="_GoBack"/>
      <w:bookmarkEnd w:id="0"/>
      <w:r w:rsidRPr="00AB7992">
        <w:rPr>
          <w:rFonts w:asciiTheme="minorHAnsi" w:hAnsiTheme="minorHAnsi" w:cs="Tahoma"/>
        </w:rPr>
        <w:t>nente.</w:t>
      </w:r>
    </w:p>
    <w:p w14:paraId="441DE5AF" w14:textId="77777777" w:rsidR="00AB7992" w:rsidRPr="00AB7992" w:rsidRDefault="00AB7992" w:rsidP="00AB7992">
      <w:pPr>
        <w:rPr>
          <w:rFonts w:asciiTheme="minorHAnsi" w:hAnsiTheme="minorHAnsi" w:cs="Tahoma"/>
        </w:rPr>
      </w:pPr>
    </w:p>
    <w:p w14:paraId="4A01362D" w14:textId="79752209" w:rsidR="00AB7992" w:rsidRPr="00AB7992" w:rsidRDefault="00AB7992" w:rsidP="00AB7992">
      <w:pPr>
        <w:rPr>
          <w:rFonts w:asciiTheme="minorHAnsi" w:hAnsiTheme="minorHAnsi" w:cs="Tahoma"/>
        </w:rPr>
      </w:pPr>
      <w:r w:rsidRPr="00AB7992">
        <w:rPr>
          <w:rFonts w:asciiTheme="minorHAnsi" w:hAnsiTheme="minorHAnsi" w:cs="Tahoma"/>
        </w:rPr>
        <w:t xml:space="preserve">A l’aide de la </w:t>
      </w:r>
      <w:r w:rsidRPr="00AB7992">
        <w:rPr>
          <w:rFonts w:asciiTheme="minorHAnsi" w:hAnsiTheme="minorHAnsi" w:cs="Tahoma"/>
          <w:b/>
        </w:rPr>
        <w:t>Fiche 3</w:t>
      </w:r>
      <w:r w:rsidRPr="00AB7992">
        <w:rPr>
          <w:rFonts w:asciiTheme="minorHAnsi" w:hAnsiTheme="minorHAnsi" w:cs="Tahoma"/>
        </w:rPr>
        <w:t xml:space="preserve"> (</w:t>
      </w:r>
      <w:r w:rsidRPr="00AB7992">
        <w:rPr>
          <w:rFonts w:asciiTheme="minorHAnsi" w:hAnsiTheme="minorHAnsi" w:cs="Tahoma"/>
          <w:i/>
        </w:rPr>
        <w:t>Informations su</w:t>
      </w:r>
      <w:r w:rsidR="00A21D72">
        <w:rPr>
          <w:rFonts w:asciiTheme="minorHAnsi" w:hAnsiTheme="minorHAnsi" w:cs="Tahoma"/>
          <w:i/>
        </w:rPr>
        <w:t>pplémentaires sur les types de sciences j</w:t>
      </w:r>
      <w:r w:rsidRPr="00AB7992">
        <w:rPr>
          <w:rFonts w:asciiTheme="minorHAnsi" w:hAnsiTheme="minorHAnsi" w:cs="Tahoma"/>
          <w:i/>
        </w:rPr>
        <w:t>udiciaires</w:t>
      </w:r>
      <w:r w:rsidRPr="00AB7992">
        <w:rPr>
          <w:rFonts w:asciiTheme="minorHAnsi" w:hAnsiTheme="minorHAnsi" w:cs="Tahoma"/>
        </w:rPr>
        <w:t>), offrir des précisions et des exemples aux élèves afin d’assurer leur compréhension de la catégorie et des activités.</w:t>
      </w:r>
    </w:p>
    <w:p w14:paraId="2B8840C1" w14:textId="77777777" w:rsidR="00AB7992" w:rsidRPr="00AB7992" w:rsidRDefault="00AB7992" w:rsidP="00AB7992">
      <w:pPr>
        <w:rPr>
          <w:rFonts w:asciiTheme="minorHAnsi" w:hAnsiTheme="minorHAnsi" w:cs="Tahoma"/>
          <w:b/>
        </w:rPr>
      </w:pPr>
    </w:p>
    <w:p w14:paraId="0598F059" w14:textId="77777777" w:rsidR="00E458AD" w:rsidRDefault="00E458AD" w:rsidP="00AB7992">
      <w:pPr>
        <w:rPr>
          <w:rFonts w:asciiTheme="minorHAnsi" w:hAnsiTheme="minorHAnsi" w:cs="Tahoma"/>
          <w:b/>
        </w:rPr>
      </w:pPr>
    </w:p>
    <w:p w14:paraId="2528EEE0" w14:textId="77777777" w:rsidR="00AB7992" w:rsidRPr="00AB7992" w:rsidRDefault="00AB7992" w:rsidP="00AB7992">
      <w:pPr>
        <w:rPr>
          <w:rFonts w:asciiTheme="minorHAnsi" w:hAnsiTheme="minorHAnsi" w:cs="Tahoma"/>
          <w:b/>
        </w:rPr>
      </w:pPr>
      <w:r w:rsidRPr="00E458AD">
        <w:rPr>
          <w:rFonts w:asciiTheme="minorHAnsi" w:hAnsiTheme="minorHAnsi" w:cs="Tahoma"/>
          <w:b/>
          <w:i/>
        </w:rPr>
        <w:t>Présentation du dossier interactif « Autopsie d’un meurtre » du centre des sciences de Montréal</w:t>
      </w:r>
      <w:r w:rsidRPr="00AB7992">
        <w:rPr>
          <w:rFonts w:asciiTheme="minorHAnsi" w:hAnsiTheme="minorHAnsi" w:cs="Tahoma"/>
          <w:b/>
        </w:rPr>
        <w:t xml:space="preserve"> (30 minutes)</w:t>
      </w:r>
    </w:p>
    <w:p w14:paraId="2E60DB25" w14:textId="77777777" w:rsidR="00AB7992" w:rsidRPr="00AB7992" w:rsidRDefault="00AB7992" w:rsidP="00AB7992">
      <w:pPr>
        <w:rPr>
          <w:rFonts w:asciiTheme="minorHAnsi" w:hAnsiTheme="minorHAnsi" w:cs="Tahoma"/>
          <w:b/>
        </w:rPr>
      </w:pPr>
    </w:p>
    <w:p w14:paraId="54C3F720" w14:textId="77777777" w:rsidR="00AB7992" w:rsidRPr="00AB7992" w:rsidRDefault="00AB7992" w:rsidP="00AB7992">
      <w:pPr>
        <w:rPr>
          <w:rFonts w:asciiTheme="minorHAnsi" w:hAnsiTheme="minorHAnsi" w:cs="Tahoma"/>
        </w:rPr>
      </w:pPr>
      <w:r w:rsidRPr="00AB7992">
        <w:rPr>
          <w:rFonts w:asciiTheme="minorHAnsi" w:hAnsiTheme="minorHAnsi" w:cs="Tahoma"/>
        </w:rPr>
        <w:t xml:space="preserve">Passer cette présentation avec les étudiants en classe ou les laisser le faire individuellement dans un local d’informatique. </w:t>
      </w:r>
    </w:p>
    <w:p w14:paraId="7CEC7AE9" w14:textId="77777777" w:rsidR="00AB7992" w:rsidRDefault="00AB7992" w:rsidP="00AB7992">
      <w:pPr>
        <w:rPr>
          <w:rFonts w:asciiTheme="minorHAnsi" w:hAnsiTheme="minorHAnsi" w:cs="Tahoma"/>
        </w:rPr>
      </w:pPr>
    </w:p>
    <w:p w14:paraId="5C5D20DE" w14:textId="7AEFBD9C" w:rsidR="00E458AD" w:rsidRDefault="00E458AD" w:rsidP="00AB7992">
      <w:pPr>
        <w:rPr>
          <w:rFonts w:asciiTheme="minorHAnsi" w:hAnsiTheme="minorHAnsi" w:cs="Tahoma"/>
        </w:rPr>
      </w:pPr>
      <w:r>
        <w:rPr>
          <w:rFonts w:asciiTheme="minorHAnsi" w:hAnsiTheme="minorHAnsi" w:cs="Tahoma"/>
        </w:rPr>
        <w:t>Lien :</w:t>
      </w:r>
    </w:p>
    <w:p w14:paraId="17343941" w14:textId="01F7FC33" w:rsidR="00AB7992" w:rsidRPr="00AB7992" w:rsidRDefault="00E458AD" w:rsidP="00AB7992">
      <w:pPr>
        <w:rPr>
          <w:rFonts w:asciiTheme="minorHAnsi" w:hAnsiTheme="minorHAnsi" w:cs="Tahoma"/>
        </w:rPr>
      </w:pPr>
      <w:r>
        <w:rPr>
          <w:rFonts w:asciiTheme="minorHAnsi" w:hAnsiTheme="minorHAnsi" w:cs="Tahoma"/>
        </w:rPr>
        <w:t>Centre des sciences de Montréal</w:t>
      </w:r>
      <w:r>
        <w:t xml:space="preserve"> (</w:t>
      </w:r>
      <w:hyperlink r:id="rId9" w:history="1">
        <w:r w:rsidR="00AB7992" w:rsidRPr="00AB7992">
          <w:rPr>
            <w:rStyle w:val="Lienhypertexte"/>
            <w:rFonts w:asciiTheme="minorHAnsi" w:hAnsiTheme="minorHAnsi" w:cs="Tahoma"/>
          </w:rPr>
          <w:t>http://www.centredessciencesdemontreal.com/autopsie/flash.htm</w:t>
        </w:r>
      </w:hyperlink>
      <w:r>
        <w:rPr>
          <w:rStyle w:val="Lienhypertexte"/>
          <w:rFonts w:asciiTheme="minorHAnsi" w:hAnsiTheme="minorHAnsi" w:cs="Tahoma"/>
        </w:rPr>
        <w:t>)</w:t>
      </w:r>
      <w:r w:rsidR="00AB7992" w:rsidRPr="00AB7992">
        <w:rPr>
          <w:rFonts w:asciiTheme="minorHAnsi" w:hAnsiTheme="minorHAnsi" w:cs="Tahoma"/>
        </w:rPr>
        <w:t xml:space="preserve"> </w:t>
      </w:r>
    </w:p>
    <w:p w14:paraId="498528C9" w14:textId="77777777" w:rsidR="00AB7992" w:rsidRPr="00AB7992" w:rsidRDefault="00AB7992" w:rsidP="00AB7992">
      <w:pPr>
        <w:rPr>
          <w:rFonts w:asciiTheme="minorHAnsi" w:hAnsiTheme="minorHAnsi" w:cs="Tahoma"/>
          <w:b/>
        </w:rPr>
      </w:pPr>
    </w:p>
    <w:p w14:paraId="3B393959" w14:textId="77777777" w:rsidR="00AB7992" w:rsidRPr="00AB7992" w:rsidRDefault="00AB7992" w:rsidP="00AB7992">
      <w:pPr>
        <w:rPr>
          <w:rFonts w:asciiTheme="minorHAnsi" w:hAnsiTheme="minorHAnsi" w:cs="Tahoma"/>
          <w:b/>
        </w:rPr>
      </w:pPr>
    </w:p>
    <w:p w14:paraId="1D59F1C3" w14:textId="77777777" w:rsidR="00AB7992" w:rsidRPr="00AB7992" w:rsidRDefault="00AB7992" w:rsidP="00AB7992">
      <w:pPr>
        <w:rPr>
          <w:rFonts w:asciiTheme="minorHAnsi" w:hAnsiTheme="minorHAnsi" w:cs="Tahoma"/>
          <w:b/>
          <w:i/>
        </w:rPr>
      </w:pPr>
      <w:r w:rsidRPr="00AB7992">
        <w:rPr>
          <w:rFonts w:asciiTheme="minorHAnsi" w:hAnsiTheme="minorHAnsi" w:cs="Tahoma"/>
          <w:b/>
        </w:rPr>
        <w:t xml:space="preserve">Étude de cas : pp 92-93 du manuel </w:t>
      </w:r>
      <w:r w:rsidRPr="00AB7992">
        <w:rPr>
          <w:rFonts w:asciiTheme="minorHAnsi" w:hAnsiTheme="minorHAnsi" w:cs="Tahoma"/>
          <w:b/>
          <w:i/>
        </w:rPr>
        <w:t>Scènes de crime – l’encyclopédie de la police scientifique</w:t>
      </w:r>
    </w:p>
    <w:p w14:paraId="1E9C84EF" w14:textId="77777777" w:rsidR="00AB7992" w:rsidRPr="00AB7992" w:rsidRDefault="00AB7992" w:rsidP="00AB7992">
      <w:pPr>
        <w:rPr>
          <w:rFonts w:asciiTheme="minorHAnsi" w:hAnsiTheme="minorHAnsi" w:cs="Tahoma"/>
          <w:b/>
          <w:i/>
        </w:rPr>
      </w:pPr>
    </w:p>
    <w:p w14:paraId="75A4760D" w14:textId="77777777" w:rsidR="00AB7992" w:rsidRPr="00AB7992" w:rsidRDefault="00AB7992" w:rsidP="00AB7992">
      <w:pPr>
        <w:spacing w:before="120" w:after="120"/>
        <w:rPr>
          <w:rFonts w:asciiTheme="minorHAnsi" w:hAnsiTheme="minorHAnsi" w:cs="Arial"/>
          <w:b/>
        </w:rPr>
      </w:pPr>
      <w:r w:rsidRPr="00AB7992">
        <w:rPr>
          <w:rFonts w:asciiTheme="minorHAnsi" w:hAnsiTheme="minorHAnsi" w:cs="Tahoma"/>
        </w:rPr>
        <w:t>Faire une lecture à haute voix en groupe classe de l’étude de cas et animer une discussion.</w:t>
      </w:r>
    </w:p>
    <w:p w14:paraId="4151B786" w14:textId="77777777" w:rsidR="00AB7992" w:rsidRPr="00AB7992" w:rsidRDefault="00AB7992" w:rsidP="00AB7992">
      <w:pPr>
        <w:spacing w:before="120" w:after="120"/>
        <w:rPr>
          <w:rFonts w:asciiTheme="minorHAnsi" w:hAnsiTheme="minorHAnsi" w:cs="Arial"/>
          <w:b/>
        </w:rPr>
      </w:pPr>
    </w:p>
    <w:p w14:paraId="76FA719C" w14:textId="77777777" w:rsidR="00AB7992" w:rsidRPr="00AB7992" w:rsidRDefault="00AB7992" w:rsidP="00AB7992">
      <w:pPr>
        <w:spacing w:before="120" w:after="120"/>
        <w:rPr>
          <w:rFonts w:asciiTheme="minorHAnsi" w:hAnsiTheme="minorHAnsi" w:cs="Arial"/>
          <w:b/>
        </w:rPr>
      </w:pPr>
    </w:p>
    <w:p w14:paraId="00E55706" w14:textId="77777777" w:rsidR="00AB7992" w:rsidRPr="00AB7992" w:rsidRDefault="00AB7992" w:rsidP="00AB7992">
      <w:pPr>
        <w:spacing w:before="120" w:after="120"/>
        <w:rPr>
          <w:rFonts w:asciiTheme="minorHAnsi" w:hAnsiTheme="minorHAnsi" w:cs="Arial"/>
          <w:b/>
        </w:rPr>
      </w:pPr>
    </w:p>
    <w:p w14:paraId="794843A3" w14:textId="77777777" w:rsidR="00AB7992" w:rsidRPr="00AB7992" w:rsidRDefault="00AB7992" w:rsidP="00AB7992">
      <w:pPr>
        <w:spacing w:before="120" w:after="120"/>
        <w:rPr>
          <w:rFonts w:asciiTheme="minorHAnsi" w:hAnsiTheme="minorHAnsi" w:cs="Arial"/>
          <w:b/>
        </w:rPr>
      </w:pPr>
    </w:p>
    <w:p w14:paraId="6457C8D6" w14:textId="77777777" w:rsidR="00AB7992" w:rsidRPr="00AB7992" w:rsidRDefault="00AB7992" w:rsidP="00AB7992">
      <w:pPr>
        <w:rPr>
          <w:rFonts w:asciiTheme="minorHAnsi" w:hAnsiTheme="minorHAnsi" w:cs="Arial"/>
          <w:b/>
        </w:rPr>
      </w:pPr>
      <w:r w:rsidRPr="00AB7992">
        <w:rPr>
          <w:rFonts w:asciiTheme="minorHAnsi" w:hAnsiTheme="minorHAnsi" w:cs="Arial"/>
          <w:b/>
        </w:rPr>
        <w:br w:type="page"/>
      </w:r>
    </w:p>
    <w:p w14:paraId="0FFD5944" w14:textId="77777777" w:rsidR="00E458AD" w:rsidRDefault="00E458AD" w:rsidP="00AB7992">
      <w:pPr>
        <w:jc w:val="center"/>
        <w:rPr>
          <w:rFonts w:asciiTheme="minorHAnsi" w:eastAsia="Arial Unicode MS" w:hAnsiTheme="minorHAnsi" w:cs="Arial Unicode MS"/>
          <w:b/>
          <w:bCs/>
          <w:color w:val="0070C0"/>
          <w:u w:color="000000"/>
          <w:bdr w:val="nil"/>
          <w:lang w:val="de-DE"/>
        </w:rPr>
      </w:pPr>
    </w:p>
    <w:p w14:paraId="16C0B274" w14:textId="2192E50E" w:rsidR="00AB7992" w:rsidRPr="00E458AD" w:rsidRDefault="00AB7992" w:rsidP="00AB7992">
      <w:pPr>
        <w:jc w:val="center"/>
        <w:rPr>
          <w:rFonts w:asciiTheme="minorHAnsi" w:hAnsiTheme="minorHAnsi" w:cs="Tahoma"/>
          <w:b/>
          <w:sz w:val="28"/>
          <w:szCs w:val="28"/>
        </w:rPr>
      </w:pPr>
      <w:r w:rsidRPr="00E458AD">
        <w:rPr>
          <w:rFonts w:asciiTheme="minorHAnsi" w:eastAsia="Arial Unicode MS" w:hAnsiTheme="minorHAnsi" w:cs="Arial Unicode MS"/>
          <w:b/>
          <w:bCs/>
          <w:color w:val="0070C0"/>
          <w:sz w:val="28"/>
          <w:szCs w:val="28"/>
          <w:u w:color="000000"/>
          <w:bdr w:val="nil"/>
          <w:lang w:val="de-DE"/>
        </w:rPr>
        <w:t>FICHE 1</w:t>
      </w:r>
      <w:r w:rsidRPr="00E458AD">
        <w:rPr>
          <w:rFonts w:asciiTheme="minorHAnsi" w:hAnsiTheme="minorHAnsi" w:cs="Tahoma"/>
          <w:b/>
          <w:sz w:val="28"/>
          <w:szCs w:val="28"/>
        </w:rPr>
        <w:t xml:space="preserve"> – </w:t>
      </w:r>
      <w:r w:rsidR="00E458AD" w:rsidRPr="00E458AD">
        <w:rPr>
          <w:rFonts w:asciiTheme="minorHAnsi" w:hAnsiTheme="minorHAnsi" w:cs="Tahoma"/>
          <w:b/>
          <w:sz w:val="28"/>
          <w:szCs w:val="28"/>
        </w:rPr>
        <w:t>Tableau des sciences judiciaires</w:t>
      </w:r>
    </w:p>
    <w:p w14:paraId="29DC9920" w14:textId="77777777" w:rsidR="00AB7992" w:rsidRPr="00E458AD" w:rsidRDefault="00AB7992" w:rsidP="00AB7992">
      <w:pPr>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2"/>
        <w:gridCol w:w="1684"/>
        <w:gridCol w:w="1616"/>
        <w:gridCol w:w="1873"/>
        <w:gridCol w:w="2095"/>
      </w:tblGrid>
      <w:tr w:rsidR="00AB7992" w:rsidRPr="00AB7992" w14:paraId="634C843C" w14:textId="77777777" w:rsidTr="0017654F">
        <w:tc>
          <w:tcPr>
            <w:tcW w:w="2620" w:type="dxa"/>
          </w:tcPr>
          <w:p w14:paraId="0EEB3A3E" w14:textId="77777777" w:rsidR="00AB7992" w:rsidRPr="00AB7992" w:rsidRDefault="00AB7992" w:rsidP="0017654F">
            <w:pPr>
              <w:jc w:val="center"/>
              <w:rPr>
                <w:rFonts w:asciiTheme="minorHAnsi" w:hAnsiTheme="minorHAnsi" w:cs="Tahoma"/>
                <w:b/>
                <w:lang w:val="en-CA"/>
              </w:rPr>
            </w:pPr>
            <w:proofErr w:type="spellStart"/>
            <w:r w:rsidRPr="00AB7992">
              <w:rPr>
                <w:rFonts w:asciiTheme="minorHAnsi" w:hAnsiTheme="minorHAnsi" w:cs="Tahoma"/>
                <w:b/>
                <w:lang w:val="en-CA"/>
              </w:rPr>
              <w:t>Médecine</w:t>
            </w:r>
            <w:proofErr w:type="spellEnd"/>
            <w:r w:rsidRPr="00AB7992">
              <w:rPr>
                <w:rFonts w:asciiTheme="minorHAnsi" w:hAnsiTheme="minorHAnsi" w:cs="Tahoma"/>
                <w:b/>
                <w:lang w:val="en-CA"/>
              </w:rPr>
              <w:t xml:space="preserve"> </w:t>
            </w:r>
            <w:proofErr w:type="spellStart"/>
            <w:r w:rsidRPr="00AB7992">
              <w:rPr>
                <w:rFonts w:asciiTheme="minorHAnsi" w:hAnsiTheme="minorHAnsi" w:cs="Tahoma"/>
                <w:b/>
                <w:lang w:val="en-CA"/>
              </w:rPr>
              <w:t>légale</w:t>
            </w:r>
            <w:proofErr w:type="spellEnd"/>
          </w:p>
        </w:tc>
        <w:tc>
          <w:tcPr>
            <w:tcW w:w="2620" w:type="dxa"/>
          </w:tcPr>
          <w:p w14:paraId="7126194A" w14:textId="77777777" w:rsidR="00AB7992" w:rsidRPr="00AB7992" w:rsidRDefault="00AB7992" w:rsidP="0017654F">
            <w:pPr>
              <w:jc w:val="center"/>
              <w:rPr>
                <w:rFonts w:asciiTheme="minorHAnsi" w:hAnsiTheme="minorHAnsi" w:cs="Tahoma"/>
                <w:b/>
                <w:lang w:val="en-CA"/>
              </w:rPr>
            </w:pPr>
            <w:proofErr w:type="spellStart"/>
            <w:r w:rsidRPr="00AB7992">
              <w:rPr>
                <w:rFonts w:asciiTheme="minorHAnsi" w:hAnsiTheme="minorHAnsi" w:cs="Tahoma"/>
                <w:b/>
                <w:lang w:val="en-CA"/>
              </w:rPr>
              <w:t>Biologie</w:t>
            </w:r>
            <w:proofErr w:type="spellEnd"/>
          </w:p>
        </w:tc>
        <w:tc>
          <w:tcPr>
            <w:tcW w:w="2620" w:type="dxa"/>
          </w:tcPr>
          <w:p w14:paraId="5DA511A2" w14:textId="77777777" w:rsidR="00AB7992" w:rsidRPr="00AB7992" w:rsidRDefault="00AB7992" w:rsidP="0017654F">
            <w:pPr>
              <w:jc w:val="center"/>
              <w:rPr>
                <w:rFonts w:asciiTheme="minorHAnsi" w:hAnsiTheme="minorHAnsi" w:cs="Tahoma"/>
                <w:b/>
                <w:lang w:val="en-CA"/>
              </w:rPr>
            </w:pPr>
            <w:proofErr w:type="spellStart"/>
            <w:r w:rsidRPr="00AB7992">
              <w:rPr>
                <w:rFonts w:asciiTheme="minorHAnsi" w:hAnsiTheme="minorHAnsi" w:cs="Tahoma"/>
                <w:b/>
                <w:lang w:val="en-CA"/>
              </w:rPr>
              <w:t>Chimie</w:t>
            </w:r>
            <w:proofErr w:type="spellEnd"/>
          </w:p>
        </w:tc>
        <w:tc>
          <w:tcPr>
            <w:tcW w:w="2620" w:type="dxa"/>
          </w:tcPr>
          <w:p w14:paraId="20A26778" w14:textId="77777777" w:rsidR="00AB7992" w:rsidRPr="00AB7992" w:rsidRDefault="00AB7992" w:rsidP="0017654F">
            <w:pPr>
              <w:jc w:val="center"/>
              <w:rPr>
                <w:rFonts w:asciiTheme="minorHAnsi" w:hAnsiTheme="minorHAnsi" w:cs="Tahoma"/>
                <w:b/>
                <w:lang w:val="en-CA"/>
              </w:rPr>
            </w:pPr>
            <w:proofErr w:type="spellStart"/>
            <w:r w:rsidRPr="00AB7992">
              <w:rPr>
                <w:rFonts w:asciiTheme="minorHAnsi" w:hAnsiTheme="minorHAnsi" w:cs="Tahoma"/>
                <w:b/>
                <w:lang w:val="en-CA"/>
              </w:rPr>
              <w:t>Toxicologie</w:t>
            </w:r>
            <w:proofErr w:type="spellEnd"/>
          </w:p>
        </w:tc>
        <w:tc>
          <w:tcPr>
            <w:tcW w:w="2620" w:type="dxa"/>
          </w:tcPr>
          <w:p w14:paraId="1168247D" w14:textId="77777777" w:rsidR="00AB7992" w:rsidRPr="00AB7992" w:rsidRDefault="00AB7992" w:rsidP="0017654F">
            <w:pPr>
              <w:jc w:val="center"/>
              <w:rPr>
                <w:rFonts w:asciiTheme="minorHAnsi" w:hAnsiTheme="minorHAnsi" w:cs="Tahoma"/>
                <w:b/>
                <w:lang w:val="en-CA"/>
              </w:rPr>
            </w:pPr>
            <w:proofErr w:type="spellStart"/>
            <w:r w:rsidRPr="00AB7992">
              <w:rPr>
                <w:rFonts w:asciiTheme="minorHAnsi" w:hAnsiTheme="minorHAnsi" w:cs="Tahoma"/>
                <w:b/>
                <w:lang w:val="en-CA"/>
              </w:rPr>
              <w:t>Criminalistique</w:t>
            </w:r>
            <w:proofErr w:type="spellEnd"/>
          </w:p>
        </w:tc>
      </w:tr>
      <w:tr w:rsidR="00AB7992" w:rsidRPr="00AB7992" w14:paraId="72A66612" w14:textId="77777777" w:rsidTr="0017654F">
        <w:tc>
          <w:tcPr>
            <w:tcW w:w="2620" w:type="dxa"/>
          </w:tcPr>
          <w:p w14:paraId="0979CDD0" w14:textId="77777777" w:rsidR="00AB7992" w:rsidRPr="00AB7992" w:rsidRDefault="00AB7992" w:rsidP="0017654F">
            <w:pPr>
              <w:rPr>
                <w:rFonts w:asciiTheme="minorHAnsi" w:hAnsiTheme="minorHAnsi"/>
                <w:b/>
                <w:lang w:val="en-CA"/>
              </w:rPr>
            </w:pPr>
          </w:p>
          <w:p w14:paraId="20D95A23" w14:textId="77777777" w:rsidR="00AB7992" w:rsidRPr="00AB7992" w:rsidRDefault="00AB7992" w:rsidP="0017654F">
            <w:pPr>
              <w:rPr>
                <w:rFonts w:asciiTheme="minorHAnsi" w:hAnsiTheme="minorHAnsi"/>
                <w:b/>
                <w:lang w:val="en-CA"/>
              </w:rPr>
            </w:pPr>
          </w:p>
          <w:p w14:paraId="4D63C5AF" w14:textId="77777777" w:rsidR="00AB7992" w:rsidRPr="00AB7992" w:rsidRDefault="00AB7992" w:rsidP="0017654F">
            <w:pPr>
              <w:rPr>
                <w:rFonts w:asciiTheme="minorHAnsi" w:hAnsiTheme="minorHAnsi"/>
                <w:b/>
                <w:lang w:val="en-CA"/>
              </w:rPr>
            </w:pPr>
          </w:p>
          <w:p w14:paraId="07A3A3AB" w14:textId="77777777" w:rsidR="00AB7992" w:rsidRPr="00AB7992" w:rsidRDefault="00AB7992" w:rsidP="0017654F">
            <w:pPr>
              <w:rPr>
                <w:rFonts w:asciiTheme="minorHAnsi" w:hAnsiTheme="minorHAnsi"/>
                <w:b/>
                <w:lang w:val="en-CA"/>
              </w:rPr>
            </w:pPr>
          </w:p>
        </w:tc>
        <w:tc>
          <w:tcPr>
            <w:tcW w:w="2620" w:type="dxa"/>
          </w:tcPr>
          <w:p w14:paraId="2BCA8979" w14:textId="77777777" w:rsidR="00AB7992" w:rsidRPr="00AB7992" w:rsidRDefault="00AB7992" w:rsidP="0017654F">
            <w:pPr>
              <w:rPr>
                <w:rFonts w:asciiTheme="minorHAnsi" w:hAnsiTheme="minorHAnsi"/>
                <w:b/>
                <w:lang w:val="en-CA"/>
              </w:rPr>
            </w:pPr>
          </w:p>
        </w:tc>
        <w:tc>
          <w:tcPr>
            <w:tcW w:w="2620" w:type="dxa"/>
          </w:tcPr>
          <w:p w14:paraId="1408C332" w14:textId="77777777" w:rsidR="00AB7992" w:rsidRPr="00AB7992" w:rsidRDefault="00AB7992" w:rsidP="0017654F">
            <w:pPr>
              <w:rPr>
                <w:rFonts w:asciiTheme="minorHAnsi" w:hAnsiTheme="minorHAnsi"/>
                <w:b/>
                <w:lang w:val="en-CA"/>
              </w:rPr>
            </w:pPr>
          </w:p>
        </w:tc>
        <w:tc>
          <w:tcPr>
            <w:tcW w:w="2620" w:type="dxa"/>
          </w:tcPr>
          <w:p w14:paraId="2F351FA5" w14:textId="77777777" w:rsidR="00AB7992" w:rsidRPr="00AB7992" w:rsidRDefault="00AB7992" w:rsidP="0017654F">
            <w:pPr>
              <w:rPr>
                <w:rFonts w:asciiTheme="minorHAnsi" w:hAnsiTheme="minorHAnsi"/>
                <w:b/>
                <w:lang w:val="en-CA"/>
              </w:rPr>
            </w:pPr>
          </w:p>
        </w:tc>
        <w:tc>
          <w:tcPr>
            <w:tcW w:w="2620" w:type="dxa"/>
          </w:tcPr>
          <w:p w14:paraId="240BC58D" w14:textId="77777777" w:rsidR="00AB7992" w:rsidRPr="00AB7992" w:rsidRDefault="00AB7992" w:rsidP="0017654F">
            <w:pPr>
              <w:rPr>
                <w:rFonts w:asciiTheme="minorHAnsi" w:hAnsiTheme="minorHAnsi"/>
                <w:b/>
                <w:lang w:val="en-CA"/>
              </w:rPr>
            </w:pPr>
          </w:p>
        </w:tc>
      </w:tr>
      <w:tr w:rsidR="00AB7992" w:rsidRPr="00AB7992" w14:paraId="6F239067" w14:textId="77777777" w:rsidTr="0017654F">
        <w:tc>
          <w:tcPr>
            <w:tcW w:w="2620" w:type="dxa"/>
          </w:tcPr>
          <w:p w14:paraId="74A6B50D" w14:textId="77777777" w:rsidR="00AB7992" w:rsidRPr="00AB7992" w:rsidRDefault="00AB7992" w:rsidP="0017654F">
            <w:pPr>
              <w:rPr>
                <w:rFonts w:asciiTheme="minorHAnsi" w:hAnsiTheme="minorHAnsi"/>
                <w:b/>
                <w:lang w:val="en-CA"/>
              </w:rPr>
            </w:pPr>
          </w:p>
          <w:p w14:paraId="3A7C9EF2" w14:textId="77777777" w:rsidR="00AB7992" w:rsidRPr="00AB7992" w:rsidRDefault="00AB7992" w:rsidP="0017654F">
            <w:pPr>
              <w:rPr>
                <w:rFonts w:asciiTheme="minorHAnsi" w:hAnsiTheme="minorHAnsi"/>
                <w:b/>
                <w:lang w:val="en-CA"/>
              </w:rPr>
            </w:pPr>
          </w:p>
          <w:p w14:paraId="59EA810E" w14:textId="77777777" w:rsidR="00AB7992" w:rsidRPr="00AB7992" w:rsidRDefault="00AB7992" w:rsidP="0017654F">
            <w:pPr>
              <w:rPr>
                <w:rFonts w:asciiTheme="minorHAnsi" w:hAnsiTheme="minorHAnsi"/>
                <w:b/>
                <w:lang w:val="en-CA"/>
              </w:rPr>
            </w:pPr>
          </w:p>
          <w:p w14:paraId="1465D972" w14:textId="77777777" w:rsidR="00AB7992" w:rsidRPr="00AB7992" w:rsidRDefault="00AB7992" w:rsidP="0017654F">
            <w:pPr>
              <w:rPr>
                <w:rFonts w:asciiTheme="minorHAnsi" w:hAnsiTheme="minorHAnsi"/>
                <w:b/>
                <w:lang w:val="en-CA"/>
              </w:rPr>
            </w:pPr>
          </w:p>
        </w:tc>
        <w:tc>
          <w:tcPr>
            <w:tcW w:w="2620" w:type="dxa"/>
          </w:tcPr>
          <w:p w14:paraId="22539859" w14:textId="77777777" w:rsidR="00AB7992" w:rsidRPr="00AB7992" w:rsidRDefault="00AB7992" w:rsidP="0017654F">
            <w:pPr>
              <w:rPr>
                <w:rFonts w:asciiTheme="minorHAnsi" w:hAnsiTheme="minorHAnsi"/>
                <w:b/>
                <w:lang w:val="en-CA"/>
              </w:rPr>
            </w:pPr>
          </w:p>
        </w:tc>
        <w:tc>
          <w:tcPr>
            <w:tcW w:w="2620" w:type="dxa"/>
          </w:tcPr>
          <w:p w14:paraId="7C084F11" w14:textId="77777777" w:rsidR="00AB7992" w:rsidRPr="00AB7992" w:rsidRDefault="00AB7992" w:rsidP="0017654F">
            <w:pPr>
              <w:rPr>
                <w:rFonts w:asciiTheme="minorHAnsi" w:hAnsiTheme="minorHAnsi"/>
                <w:b/>
                <w:lang w:val="en-CA"/>
              </w:rPr>
            </w:pPr>
          </w:p>
        </w:tc>
        <w:tc>
          <w:tcPr>
            <w:tcW w:w="2620" w:type="dxa"/>
          </w:tcPr>
          <w:p w14:paraId="65CE3CFA" w14:textId="77777777" w:rsidR="00AB7992" w:rsidRPr="00AB7992" w:rsidRDefault="00AB7992" w:rsidP="0017654F">
            <w:pPr>
              <w:rPr>
                <w:rFonts w:asciiTheme="minorHAnsi" w:hAnsiTheme="minorHAnsi"/>
                <w:b/>
                <w:lang w:val="en-CA"/>
              </w:rPr>
            </w:pPr>
          </w:p>
        </w:tc>
        <w:tc>
          <w:tcPr>
            <w:tcW w:w="2620" w:type="dxa"/>
          </w:tcPr>
          <w:p w14:paraId="34064220" w14:textId="77777777" w:rsidR="00AB7992" w:rsidRPr="00AB7992" w:rsidRDefault="00AB7992" w:rsidP="0017654F">
            <w:pPr>
              <w:rPr>
                <w:rFonts w:asciiTheme="minorHAnsi" w:hAnsiTheme="minorHAnsi"/>
                <w:b/>
                <w:lang w:val="en-CA"/>
              </w:rPr>
            </w:pPr>
          </w:p>
        </w:tc>
      </w:tr>
      <w:tr w:rsidR="00AB7992" w:rsidRPr="00AB7992" w14:paraId="2F0AFB26" w14:textId="77777777" w:rsidTr="0017654F">
        <w:tc>
          <w:tcPr>
            <w:tcW w:w="2620" w:type="dxa"/>
          </w:tcPr>
          <w:p w14:paraId="4267A3E6" w14:textId="77777777" w:rsidR="00AB7992" w:rsidRPr="00AB7992" w:rsidRDefault="00AB7992" w:rsidP="0017654F">
            <w:pPr>
              <w:rPr>
                <w:rFonts w:asciiTheme="minorHAnsi" w:hAnsiTheme="minorHAnsi"/>
                <w:b/>
                <w:lang w:val="en-CA"/>
              </w:rPr>
            </w:pPr>
          </w:p>
          <w:p w14:paraId="1D07785D" w14:textId="77777777" w:rsidR="00AB7992" w:rsidRPr="00AB7992" w:rsidRDefault="00AB7992" w:rsidP="0017654F">
            <w:pPr>
              <w:rPr>
                <w:rFonts w:asciiTheme="minorHAnsi" w:hAnsiTheme="minorHAnsi"/>
                <w:b/>
                <w:lang w:val="en-CA"/>
              </w:rPr>
            </w:pPr>
          </w:p>
          <w:p w14:paraId="42A1380A" w14:textId="77777777" w:rsidR="00AB7992" w:rsidRPr="00AB7992" w:rsidRDefault="00AB7992" w:rsidP="0017654F">
            <w:pPr>
              <w:rPr>
                <w:rFonts w:asciiTheme="minorHAnsi" w:hAnsiTheme="minorHAnsi"/>
                <w:b/>
                <w:lang w:val="en-CA"/>
              </w:rPr>
            </w:pPr>
          </w:p>
          <w:p w14:paraId="3DEFB093" w14:textId="77777777" w:rsidR="00AB7992" w:rsidRPr="00AB7992" w:rsidRDefault="00AB7992" w:rsidP="0017654F">
            <w:pPr>
              <w:rPr>
                <w:rFonts w:asciiTheme="minorHAnsi" w:hAnsiTheme="minorHAnsi"/>
                <w:b/>
                <w:lang w:val="en-CA"/>
              </w:rPr>
            </w:pPr>
          </w:p>
        </w:tc>
        <w:tc>
          <w:tcPr>
            <w:tcW w:w="2620" w:type="dxa"/>
          </w:tcPr>
          <w:p w14:paraId="2F55C22F" w14:textId="77777777" w:rsidR="00AB7992" w:rsidRPr="00AB7992" w:rsidRDefault="00AB7992" w:rsidP="0017654F">
            <w:pPr>
              <w:rPr>
                <w:rFonts w:asciiTheme="minorHAnsi" w:hAnsiTheme="minorHAnsi"/>
                <w:b/>
                <w:lang w:val="en-CA"/>
              </w:rPr>
            </w:pPr>
          </w:p>
        </w:tc>
        <w:tc>
          <w:tcPr>
            <w:tcW w:w="2620" w:type="dxa"/>
          </w:tcPr>
          <w:p w14:paraId="08074332" w14:textId="77777777" w:rsidR="00AB7992" w:rsidRPr="00AB7992" w:rsidRDefault="00AB7992" w:rsidP="0017654F">
            <w:pPr>
              <w:rPr>
                <w:rFonts w:asciiTheme="minorHAnsi" w:hAnsiTheme="minorHAnsi"/>
                <w:b/>
                <w:lang w:val="en-CA"/>
              </w:rPr>
            </w:pPr>
          </w:p>
        </w:tc>
        <w:tc>
          <w:tcPr>
            <w:tcW w:w="2620" w:type="dxa"/>
          </w:tcPr>
          <w:p w14:paraId="19A97888" w14:textId="77777777" w:rsidR="00AB7992" w:rsidRPr="00AB7992" w:rsidRDefault="00AB7992" w:rsidP="0017654F">
            <w:pPr>
              <w:rPr>
                <w:rFonts w:asciiTheme="minorHAnsi" w:hAnsiTheme="minorHAnsi"/>
                <w:b/>
                <w:lang w:val="en-CA"/>
              </w:rPr>
            </w:pPr>
          </w:p>
        </w:tc>
        <w:tc>
          <w:tcPr>
            <w:tcW w:w="2620" w:type="dxa"/>
          </w:tcPr>
          <w:p w14:paraId="1581C90F" w14:textId="77777777" w:rsidR="00AB7992" w:rsidRPr="00AB7992" w:rsidRDefault="00AB7992" w:rsidP="0017654F">
            <w:pPr>
              <w:rPr>
                <w:rFonts w:asciiTheme="minorHAnsi" w:hAnsiTheme="minorHAnsi"/>
                <w:b/>
                <w:lang w:val="en-CA"/>
              </w:rPr>
            </w:pPr>
          </w:p>
        </w:tc>
      </w:tr>
      <w:tr w:rsidR="00AB7992" w:rsidRPr="00AB7992" w14:paraId="55EEB6BF" w14:textId="77777777" w:rsidTr="0017654F">
        <w:tc>
          <w:tcPr>
            <w:tcW w:w="2620" w:type="dxa"/>
          </w:tcPr>
          <w:p w14:paraId="5351AB35" w14:textId="77777777" w:rsidR="00AB7992" w:rsidRPr="00AB7992" w:rsidRDefault="00AB7992" w:rsidP="0017654F">
            <w:pPr>
              <w:rPr>
                <w:rFonts w:asciiTheme="minorHAnsi" w:hAnsiTheme="minorHAnsi"/>
                <w:b/>
                <w:lang w:val="en-CA"/>
              </w:rPr>
            </w:pPr>
          </w:p>
          <w:p w14:paraId="7F21F840" w14:textId="77777777" w:rsidR="00AB7992" w:rsidRPr="00AB7992" w:rsidRDefault="00AB7992" w:rsidP="0017654F">
            <w:pPr>
              <w:rPr>
                <w:rFonts w:asciiTheme="minorHAnsi" w:hAnsiTheme="minorHAnsi"/>
                <w:b/>
                <w:lang w:val="en-CA"/>
              </w:rPr>
            </w:pPr>
          </w:p>
          <w:p w14:paraId="553DB3F2" w14:textId="77777777" w:rsidR="00AB7992" w:rsidRPr="00AB7992" w:rsidRDefault="00AB7992" w:rsidP="0017654F">
            <w:pPr>
              <w:rPr>
                <w:rFonts w:asciiTheme="minorHAnsi" w:hAnsiTheme="minorHAnsi"/>
                <w:b/>
                <w:lang w:val="en-CA"/>
              </w:rPr>
            </w:pPr>
          </w:p>
          <w:p w14:paraId="3B2D3F21" w14:textId="77777777" w:rsidR="00AB7992" w:rsidRPr="00AB7992" w:rsidRDefault="00AB7992" w:rsidP="0017654F">
            <w:pPr>
              <w:rPr>
                <w:rFonts w:asciiTheme="minorHAnsi" w:hAnsiTheme="minorHAnsi"/>
                <w:b/>
                <w:lang w:val="en-CA"/>
              </w:rPr>
            </w:pPr>
          </w:p>
        </w:tc>
        <w:tc>
          <w:tcPr>
            <w:tcW w:w="2620" w:type="dxa"/>
          </w:tcPr>
          <w:p w14:paraId="51DBA443" w14:textId="77777777" w:rsidR="00AB7992" w:rsidRPr="00AB7992" w:rsidRDefault="00AB7992" w:rsidP="0017654F">
            <w:pPr>
              <w:rPr>
                <w:rFonts w:asciiTheme="minorHAnsi" w:hAnsiTheme="minorHAnsi"/>
                <w:b/>
                <w:lang w:val="en-CA"/>
              </w:rPr>
            </w:pPr>
          </w:p>
        </w:tc>
        <w:tc>
          <w:tcPr>
            <w:tcW w:w="2620" w:type="dxa"/>
          </w:tcPr>
          <w:p w14:paraId="72397EEB" w14:textId="77777777" w:rsidR="00AB7992" w:rsidRPr="00AB7992" w:rsidRDefault="00AB7992" w:rsidP="0017654F">
            <w:pPr>
              <w:rPr>
                <w:rFonts w:asciiTheme="minorHAnsi" w:hAnsiTheme="minorHAnsi"/>
                <w:b/>
                <w:lang w:val="en-CA"/>
              </w:rPr>
            </w:pPr>
          </w:p>
        </w:tc>
        <w:tc>
          <w:tcPr>
            <w:tcW w:w="2620" w:type="dxa"/>
          </w:tcPr>
          <w:p w14:paraId="22C702BF" w14:textId="77777777" w:rsidR="00AB7992" w:rsidRPr="00AB7992" w:rsidRDefault="00AB7992" w:rsidP="0017654F">
            <w:pPr>
              <w:rPr>
                <w:rFonts w:asciiTheme="minorHAnsi" w:hAnsiTheme="minorHAnsi"/>
                <w:b/>
                <w:lang w:val="en-CA"/>
              </w:rPr>
            </w:pPr>
          </w:p>
        </w:tc>
        <w:tc>
          <w:tcPr>
            <w:tcW w:w="2620" w:type="dxa"/>
          </w:tcPr>
          <w:p w14:paraId="47C11927" w14:textId="77777777" w:rsidR="00AB7992" w:rsidRPr="00AB7992" w:rsidRDefault="00AB7992" w:rsidP="0017654F">
            <w:pPr>
              <w:rPr>
                <w:rFonts w:asciiTheme="minorHAnsi" w:hAnsiTheme="minorHAnsi"/>
                <w:b/>
                <w:lang w:val="en-CA"/>
              </w:rPr>
            </w:pPr>
          </w:p>
        </w:tc>
      </w:tr>
      <w:tr w:rsidR="00AB7992" w:rsidRPr="00AB7992" w14:paraId="45245D7D" w14:textId="77777777" w:rsidTr="0017654F">
        <w:tc>
          <w:tcPr>
            <w:tcW w:w="2620" w:type="dxa"/>
          </w:tcPr>
          <w:p w14:paraId="41E5A576" w14:textId="77777777" w:rsidR="00AB7992" w:rsidRPr="00AB7992" w:rsidRDefault="00AB7992" w:rsidP="0017654F">
            <w:pPr>
              <w:rPr>
                <w:rFonts w:asciiTheme="minorHAnsi" w:hAnsiTheme="minorHAnsi"/>
                <w:b/>
                <w:lang w:val="en-CA"/>
              </w:rPr>
            </w:pPr>
          </w:p>
          <w:p w14:paraId="2209852C" w14:textId="77777777" w:rsidR="00AB7992" w:rsidRPr="00AB7992" w:rsidRDefault="00AB7992" w:rsidP="0017654F">
            <w:pPr>
              <w:rPr>
                <w:rFonts w:asciiTheme="minorHAnsi" w:hAnsiTheme="minorHAnsi"/>
                <w:b/>
                <w:lang w:val="en-CA"/>
              </w:rPr>
            </w:pPr>
          </w:p>
          <w:p w14:paraId="6246B2A3" w14:textId="77777777" w:rsidR="00AB7992" w:rsidRPr="00AB7992" w:rsidRDefault="00AB7992" w:rsidP="0017654F">
            <w:pPr>
              <w:rPr>
                <w:rFonts w:asciiTheme="minorHAnsi" w:hAnsiTheme="minorHAnsi"/>
                <w:b/>
                <w:lang w:val="en-CA"/>
              </w:rPr>
            </w:pPr>
          </w:p>
          <w:p w14:paraId="4D400642" w14:textId="77777777" w:rsidR="00AB7992" w:rsidRPr="00AB7992" w:rsidRDefault="00AB7992" w:rsidP="0017654F">
            <w:pPr>
              <w:rPr>
                <w:rFonts w:asciiTheme="minorHAnsi" w:hAnsiTheme="minorHAnsi"/>
                <w:b/>
                <w:lang w:val="en-CA"/>
              </w:rPr>
            </w:pPr>
          </w:p>
        </w:tc>
        <w:tc>
          <w:tcPr>
            <w:tcW w:w="2620" w:type="dxa"/>
          </w:tcPr>
          <w:p w14:paraId="2C3CF329" w14:textId="77777777" w:rsidR="00AB7992" w:rsidRPr="00AB7992" w:rsidRDefault="00AB7992" w:rsidP="0017654F">
            <w:pPr>
              <w:rPr>
                <w:rFonts w:asciiTheme="minorHAnsi" w:hAnsiTheme="minorHAnsi"/>
                <w:b/>
                <w:lang w:val="en-CA"/>
              </w:rPr>
            </w:pPr>
          </w:p>
        </w:tc>
        <w:tc>
          <w:tcPr>
            <w:tcW w:w="2620" w:type="dxa"/>
          </w:tcPr>
          <w:p w14:paraId="394935ED" w14:textId="77777777" w:rsidR="00AB7992" w:rsidRPr="00AB7992" w:rsidRDefault="00AB7992" w:rsidP="0017654F">
            <w:pPr>
              <w:rPr>
                <w:rFonts w:asciiTheme="minorHAnsi" w:hAnsiTheme="minorHAnsi"/>
                <w:b/>
                <w:lang w:val="en-CA"/>
              </w:rPr>
            </w:pPr>
          </w:p>
        </w:tc>
        <w:tc>
          <w:tcPr>
            <w:tcW w:w="2620" w:type="dxa"/>
          </w:tcPr>
          <w:p w14:paraId="48A68A42" w14:textId="77777777" w:rsidR="00AB7992" w:rsidRPr="00AB7992" w:rsidRDefault="00AB7992" w:rsidP="0017654F">
            <w:pPr>
              <w:rPr>
                <w:rFonts w:asciiTheme="minorHAnsi" w:hAnsiTheme="minorHAnsi"/>
                <w:b/>
                <w:lang w:val="en-CA"/>
              </w:rPr>
            </w:pPr>
          </w:p>
        </w:tc>
        <w:tc>
          <w:tcPr>
            <w:tcW w:w="2620" w:type="dxa"/>
          </w:tcPr>
          <w:p w14:paraId="3812D28E" w14:textId="77777777" w:rsidR="00AB7992" w:rsidRPr="00AB7992" w:rsidRDefault="00AB7992" w:rsidP="0017654F">
            <w:pPr>
              <w:rPr>
                <w:rFonts w:asciiTheme="minorHAnsi" w:hAnsiTheme="minorHAnsi"/>
                <w:b/>
                <w:lang w:val="en-CA"/>
              </w:rPr>
            </w:pPr>
          </w:p>
        </w:tc>
      </w:tr>
    </w:tbl>
    <w:p w14:paraId="1F235E54" w14:textId="77777777" w:rsidR="00AB7992" w:rsidRPr="00AB7992" w:rsidRDefault="00AB7992" w:rsidP="00AB7992">
      <w:pPr>
        <w:rPr>
          <w:rFonts w:asciiTheme="minorHAnsi" w:hAnsiTheme="minorHAnsi"/>
          <w:b/>
          <w:lang w:val="en-CA"/>
        </w:rPr>
      </w:pPr>
    </w:p>
    <w:p w14:paraId="2AE66ECB" w14:textId="77777777" w:rsidR="00AB7992" w:rsidRPr="00AB7992" w:rsidRDefault="00AB7992" w:rsidP="00AB7992">
      <w:pPr>
        <w:rPr>
          <w:rFonts w:asciiTheme="minorHAnsi" w:hAnsiTheme="minorHAnsi" w:cs="Arial"/>
          <w:b/>
        </w:rPr>
      </w:pPr>
    </w:p>
    <w:p w14:paraId="65353703" w14:textId="77777777" w:rsidR="00AB7992" w:rsidRPr="00AB7992" w:rsidRDefault="00AB7992" w:rsidP="00AB7992">
      <w:pPr>
        <w:rPr>
          <w:rFonts w:asciiTheme="minorHAnsi" w:hAnsiTheme="minorHAnsi" w:cs="Arial"/>
          <w:b/>
        </w:rPr>
      </w:pPr>
    </w:p>
    <w:p w14:paraId="458C630E" w14:textId="77777777" w:rsidR="00AB7992" w:rsidRPr="00AB7992" w:rsidRDefault="00AB7992" w:rsidP="00AB7992">
      <w:pPr>
        <w:rPr>
          <w:rFonts w:asciiTheme="minorHAnsi" w:hAnsiTheme="minorHAnsi" w:cs="Arial"/>
          <w:b/>
        </w:rPr>
      </w:pPr>
      <w:r w:rsidRPr="00AB7992">
        <w:rPr>
          <w:rFonts w:asciiTheme="minorHAnsi" w:hAnsiTheme="minorHAnsi" w:cs="Arial"/>
          <w:b/>
        </w:rPr>
        <w:br w:type="page"/>
      </w:r>
    </w:p>
    <w:p w14:paraId="347CA31D" w14:textId="77777777" w:rsidR="00E458AD" w:rsidRDefault="00E458AD" w:rsidP="00AB7992">
      <w:pPr>
        <w:jc w:val="center"/>
        <w:rPr>
          <w:rFonts w:asciiTheme="minorHAnsi" w:eastAsia="Arial Unicode MS" w:hAnsiTheme="minorHAnsi" w:cs="Arial Unicode MS"/>
          <w:b/>
          <w:bCs/>
          <w:color w:val="0070C0"/>
          <w:u w:color="000000"/>
          <w:bdr w:val="nil"/>
          <w:lang w:val="de-DE"/>
        </w:rPr>
      </w:pPr>
    </w:p>
    <w:p w14:paraId="35C0D851" w14:textId="1B6A0A3B" w:rsidR="00AB7992" w:rsidRPr="00E458AD" w:rsidRDefault="00AB7992" w:rsidP="00AB7992">
      <w:pPr>
        <w:jc w:val="center"/>
        <w:rPr>
          <w:rFonts w:asciiTheme="minorHAnsi" w:hAnsiTheme="minorHAnsi" w:cs="Tahoma"/>
          <w:b/>
          <w:sz w:val="28"/>
          <w:szCs w:val="28"/>
        </w:rPr>
      </w:pPr>
      <w:r w:rsidRPr="00E458AD">
        <w:rPr>
          <w:rFonts w:asciiTheme="minorHAnsi" w:eastAsia="Arial Unicode MS" w:hAnsiTheme="minorHAnsi" w:cs="Arial Unicode MS"/>
          <w:b/>
          <w:bCs/>
          <w:color w:val="0070C0"/>
          <w:sz w:val="28"/>
          <w:szCs w:val="28"/>
          <w:u w:color="000000"/>
          <w:bdr w:val="nil"/>
          <w:lang w:val="de-DE"/>
        </w:rPr>
        <w:t>FICHE 2</w:t>
      </w:r>
      <w:r w:rsidRPr="00E458AD">
        <w:rPr>
          <w:rFonts w:asciiTheme="minorHAnsi" w:hAnsiTheme="minorHAnsi" w:cs="Tahoma"/>
          <w:b/>
          <w:sz w:val="28"/>
          <w:szCs w:val="28"/>
        </w:rPr>
        <w:t xml:space="preserve"> – </w:t>
      </w:r>
      <w:r w:rsidR="00E458AD">
        <w:rPr>
          <w:rFonts w:asciiTheme="minorHAnsi" w:hAnsiTheme="minorHAnsi" w:cs="Tahoma"/>
          <w:b/>
          <w:sz w:val="28"/>
          <w:szCs w:val="28"/>
        </w:rPr>
        <w:t>T</w:t>
      </w:r>
      <w:r w:rsidR="00E458AD" w:rsidRPr="00E458AD">
        <w:rPr>
          <w:rFonts w:asciiTheme="minorHAnsi" w:hAnsiTheme="minorHAnsi" w:cs="Tahoma"/>
          <w:b/>
          <w:sz w:val="28"/>
          <w:szCs w:val="28"/>
        </w:rPr>
        <w:t>ypes de sciences judiciaires</w:t>
      </w:r>
    </w:p>
    <w:p w14:paraId="42377929" w14:textId="77777777" w:rsidR="00AB7992" w:rsidRPr="00AB7992" w:rsidRDefault="00AB7992" w:rsidP="00AB7992">
      <w:pPr>
        <w:jc w:val="center"/>
        <w:rPr>
          <w:rFonts w:asciiTheme="minorHAnsi" w:hAnsiTheme="minorHAnsi" w:cs="Tahoma"/>
        </w:rPr>
      </w:pPr>
    </w:p>
    <w:p w14:paraId="652FFCA6" w14:textId="77777777" w:rsidR="00AB7992" w:rsidRPr="00AB7992" w:rsidRDefault="00AB7992" w:rsidP="00AB7992">
      <w:pPr>
        <w:jc w:val="center"/>
        <w:rPr>
          <w:rFonts w:asciiTheme="minorHAnsi" w:hAnsiTheme="minorHAnsi" w:cs="Tahoma"/>
        </w:rPr>
      </w:pPr>
    </w:p>
    <w:p w14:paraId="7CFC5593" w14:textId="77777777" w:rsidR="00AB7992" w:rsidRPr="00AB7992" w:rsidRDefault="00AB7992" w:rsidP="00AB7992">
      <w:pPr>
        <w:jc w:val="center"/>
        <w:rPr>
          <w:rFonts w:asciiTheme="minorHAnsi" w:hAnsiTheme="minorHAnsi" w:cs="Tahoma"/>
        </w:rPr>
      </w:pPr>
    </w:p>
    <w:p w14:paraId="776BF078"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Autopsie</w:t>
      </w:r>
    </w:p>
    <w:p w14:paraId="02F52668" w14:textId="77777777" w:rsidR="00AB7992" w:rsidRPr="00AB7992" w:rsidRDefault="00AB7992" w:rsidP="00AB7992">
      <w:pPr>
        <w:jc w:val="center"/>
        <w:rPr>
          <w:rFonts w:ascii="Tahoma" w:hAnsi="Tahoma" w:cs="Tahoma"/>
          <w:sz w:val="144"/>
          <w:szCs w:val="144"/>
        </w:rPr>
      </w:pPr>
    </w:p>
    <w:p w14:paraId="11CF0C2C" w14:textId="77777777" w:rsidR="00AB7992" w:rsidRPr="00AB7992" w:rsidRDefault="00AB7992" w:rsidP="00AB7992">
      <w:pPr>
        <w:ind w:left="360"/>
        <w:jc w:val="center"/>
        <w:rPr>
          <w:rFonts w:ascii="Tahoma" w:hAnsi="Tahoma" w:cs="Tahoma"/>
          <w:sz w:val="144"/>
          <w:szCs w:val="144"/>
        </w:rPr>
      </w:pPr>
    </w:p>
    <w:p w14:paraId="4F12A3CA"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192268E2" w14:textId="77777777" w:rsidR="00AB7992" w:rsidRPr="00AB7992" w:rsidRDefault="00AB7992" w:rsidP="00AB7992">
      <w:pPr>
        <w:jc w:val="center"/>
        <w:rPr>
          <w:rFonts w:ascii="Tahoma" w:hAnsi="Tahoma" w:cs="Tahoma"/>
          <w:sz w:val="144"/>
          <w:szCs w:val="144"/>
        </w:rPr>
      </w:pPr>
    </w:p>
    <w:p w14:paraId="581E5A2D"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Identification des personnes décédées</w:t>
      </w:r>
    </w:p>
    <w:p w14:paraId="1F765368"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196A7534"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lastRenderedPageBreak/>
        <w:t>Interprétation des traumatismes (blessures) subis par une victime décédée</w:t>
      </w:r>
    </w:p>
    <w:p w14:paraId="241F1D1D"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lastRenderedPageBreak/>
        <w:t>Analyse de sang, salive, poils, cheveux, sperme reliés à des actes criminels</w:t>
      </w:r>
    </w:p>
    <w:p w14:paraId="58ACB77A" w14:textId="77777777" w:rsidR="00AB7992" w:rsidRPr="00AB7992" w:rsidRDefault="00AB7992" w:rsidP="00AB7992">
      <w:pPr>
        <w:jc w:val="center"/>
        <w:rPr>
          <w:rFonts w:ascii="Tahoma" w:hAnsi="Tahoma" w:cs="Tahoma"/>
          <w:sz w:val="144"/>
          <w:szCs w:val="144"/>
        </w:rPr>
      </w:pPr>
    </w:p>
    <w:p w14:paraId="7507AA45"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Analyse du profil génétique (ADN)</w:t>
      </w:r>
    </w:p>
    <w:p w14:paraId="421C08EF" w14:textId="77777777" w:rsidR="00AB7992" w:rsidRPr="00AB7992" w:rsidRDefault="00AB7992" w:rsidP="00AB7992">
      <w:pPr>
        <w:jc w:val="center"/>
        <w:rPr>
          <w:rFonts w:ascii="Tahoma" w:hAnsi="Tahoma" w:cs="Tahoma"/>
          <w:sz w:val="144"/>
          <w:szCs w:val="144"/>
        </w:rPr>
      </w:pPr>
    </w:p>
    <w:p w14:paraId="0797A8CB" w14:textId="77777777" w:rsidR="00F00C6A" w:rsidRDefault="00F00C6A" w:rsidP="00AB7992">
      <w:pPr>
        <w:jc w:val="center"/>
        <w:rPr>
          <w:rFonts w:ascii="Tahoma" w:hAnsi="Tahoma" w:cs="Tahoma"/>
          <w:sz w:val="144"/>
          <w:szCs w:val="144"/>
        </w:rPr>
      </w:pPr>
    </w:p>
    <w:p w14:paraId="603322E0" w14:textId="77777777" w:rsidR="00F00C6A" w:rsidRDefault="00F00C6A" w:rsidP="00AB7992">
      <w:pPr>
        <w:jc w:val="center"/>
        <w:rPr>
          <w:rFonts w:ascii="Tahoma" w:hAnsi="Tahoma" w:cs="Tahoma"/>
          <w:sz w:val="144"/>
          <w:szCs w:val="144"/>
        </w:rPr>
      </w:pPr>
    </w:p>
    <w:p w14:paraId="488F9A02"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Tests de paternité</w:t>
      </w:r>
    </w:p>
    <w:p w14:paraId="481408C1" w14:textId="77777777" w:rsidR="00AB7992" w:rsidRPr="00AB7992" w:rsidRDefault="00AB7992" w:rsidP="00AB7992">
      <w:pPr>
        <w:jc w:val="center"/>
        <w:rPr>
          <w:rFonts w:ascii="Tahoma" w:hAnsi="Tahoma" w:cs="Tahoma"/>
          <w:sz w:val="144"/>
          <w:szCs w:val="144"/>
        </w:rPr>
      </w:pPr>
    </w:p>
    <w:p w14:paraId="43A0BFA3"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08E49CCC" w14:textId="77777777" w:rsidR="00AB7992" w:rsidRPr="00AB7992" w:rsidRDefault="00AB7992" w:rsidP="00AB7992">
      <w:pPr>
        <w:jc w:val="center"/>
        <w:rPr>
          <w:rFonts w:ascii="Tahoma" w:hAnsi="Tahoma" w:cs="Tahoma"/>
          <w:sz w:val="144"/>
          <w:szCs w:val="144"/>
        </w:rPr>
      </w:pPr>
    </w:p>
    <w:p w14:paraId="455FE3A6"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Recherche de la présence d’alcool dans le sang</w:t>
      </w:r>
    </w:p>
    <w:p w14:paraId="0AAD3139"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314609FC" w14:textId="77777777" w:rsidR="00AB7992" w:rsidRPr="00AB7992" w:rsidRDefault="00AB7992" w:rsidP="00AB7992">
      <w:pPr>
        <w:jc w:val="center"/>
        <w:rPr>
          <w:rFonts w:ascii="Tahoma" w:hAnsi="Tahoma" w:cs="Tahoma"/>
          <w:sz w:val="144"/>
          <w:szCs w:val="144"/>
        </w:rPr>
      </w:pPr>
    </w:p>
    <w:p w14:paraId="66F9DDD0"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Recherche de la présence de drogues dans le sang</w:t>
      </w:r>
    </w:p>
    <w:p w14:paraId="1ABF6987"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0455E32B" w14:textId="77777777" w:rsidR="00AB7992" w:rsidRPr="00F00C6A" w:rsidRDefault="00AB7992" w:rsidP="00AB7992">
      <w:pPr>
        <w:jc w:val="center"/>
        <w:rPr>
          <w:rFonts w:ascii="Tahoma" w:hAnsi="Tahoma" w:cs="Tahoma"/>
          <w:sz w:val="92"/>
          <w:szCs w:val="92"/>
        </w:rPr>
      </w:pPr>
      <w:r w:rsidRPr="00F00C6A">
        <w:rPr>
          <w:rFonts w:ascii="Tahoma" w:hAnsi="Tahoma" w:cs="Tahoma"/>
          <w:sz w:val="92"/>
          <w:szCs w:val="92"/>
        </w:rPr>
        <w:lastRenderedPageBreak/>
        <w:t>Analyse physique et chimique d’une matière telle que de la peinture ou du verre pour déterminer si la matière retrouvée sur les vêtements de l’accusé est la même qu’une matière retrouvée sur la scène d’un crime</w:t>
      </w:r>
    </w:p>
    <w:p w14:paraId="6DF8A503" w14:textId="77777777" w:rsidR="00AB7992" w:rsidRPr="00AB7992" w:rsidRDefault="00AB7992" w:rsidP="00AB7992">
      <w:pPr>
        <w:jc w:val="center"/>
        <w:rPr>
          <w:rFonts w:ascii="Tahoma" w:hAnsi="Tahoma" w:cs="Tahoma"/>
          <w:sz w:val="144"/>
          <w:szCs w:val="144"/>
        </w:rPr>
      </w:pPr>
    </w:p>
    <w:p w14:paraId="6FA7CA90" w14:textId="77777777" w:rsidR="00AB7992" w:rsidRPr="00AB7992" w:rsidRDefault="00AB7992" w:rsidP="00AB7992">
      <w:pPr>
        <w:jc w:val="center"/>
        <w:rPr>
          <w:rFonts w:ascii="Tahoma" w:hAnsi="Tahoma" w:cs="Tahoma"/>
          <w:sz w:val="144"/>
          <w:szCs w:val="144"/>
        </w:rPr>
      </w:pPr>
    </w:p>
    <w:p w14:paraId="1312F82B"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Détermination de la cause d’un incendie</w:t>
      </w:r>
    </w:p>
    <w:p w14:paraId="59C734DA"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5C708366" w14:textId="77777777" w:rsidR="00F00C6A" w:rsidRDefault="00F00C6A" w:rsidP="00AB7992">
      <w:pPr>
        <w:jc w:val="center"/>
        <w:rPr>
          <w:rFonts w:ascii="Tahoma" w:hAnsi="Tahoma" w:cs="Tahoma"/>
          <w:sz w:val="144"/>
          <w:szCs w:val="144"/>
        </w:rPr>
      </w:pPr>
    </w:p>
    <w:p w14:paraId="4A4387FB"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Analyse des résidus d’un explosif</w:t>
      </w:r>
    </w:p>
    <w:p w14:paraId="1BC47A88" w14:textId="77777777" w:rsidR="00AB7992" w:rsidRPr="00AB7992" w:rsidRDefault="00AB7992" w:rsidP="00AB7992">
      <w:pPr>
        <w:jc w:val="center"/>
        <w:rPr>
          <w:rFonts w:ascii="Tahoma" w:hAnsi="Tahoma" w:cs="Tahoma"/>
          <w:sz w:val="144"/>
          <w:szCs w:val="144"/>
        </w:rPr>
      </w:pPr>
    </w:p>
    <w:p w14:paraId="5B9D7EC8" w14:textId="77777777" w:rsidR="00AB7992" w:rsidRPr="00AB7992" w:rsidRDefault="00AB7992" w:rsidP="00AB7992">
      <w:pPr>
        <w:jc w:val="center"/>
        <w:rPr>
          <w:rFonts w:ascii="Tahoma" w:hAnsi="Tahoma" w:cs="Tahoma"/>
          <w:sz w:val="144"/>
          <w:szCs w:val="144"/>
        </w:rPr>
      </w:pPr>
    </w:p>
    <w:p w14:paraId="4415B485" w14:textId="77777777" w:rsidR="00AB7992" w:rsidRPr="00AB7992" w:rsidRDefault="00AB7992" w:rsidP="00AB7992">
      <w:pPr>
        <w:jc w:val="center"/>
        <w:rPr>
          <w:rFonts w:ascii="Tahoma" w:hAnsi="Tahoma" w:cs="Tahoma"/>
          <w:sz w:val="144"/>
          <w:szCs w:val="144"/>
        </w:rPr>
      </w:pPr>
    </w:p>
    <w:p w14:paraId="636DD52A" w14:textId="77777777" w:rsidR="00F00C6A" w:rsidRDefault="00F00C6A" w:rsidP="00AB7992">
      <w:pPr>
        <w:jc w:val="center"/>
        <w:rPr>
          <w:rFonts w:ascii="Tahoma" w:hAnsi="Tahoma" w:cs="Tahoma"/>
          <w:sz w:val="144"/>
          <w:szCs w:val="144"/>
        </w:rPr>
      </w:pPr>
    </w:p>
    <w:p w14:paraId="0FBB2172"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Identification des liquides inflammables</w:t>
      </w:r>
    </w:p>
    <w:p w14:paraId="18FEBEB3" w14:textId="77777777" w:rsidR="00AB7992" w:rsidRPr="00AB7992" w:rsidRDefault="00AB7992" w:rsidP="00AB7992">
      <w:pPr>
        <w:jc w:val="center"/>
        <w:rPr>
          <w:rFonts w:ascii="Tahoma" w:hAnsi="Tahoma" w:cs="Tahoma"/>
          <w:sz w:val="144"/>
          <w:szCs w:val="144"/>
        </w:rPr>
      </w:pPr>
    </w:p>
    <w:p w14:paraId="7FE699E9" w14:textId="77777777" w:rsidR="00AB7992" w:rsidRPr="00AB7992" w:rsidRDefault="00AB7992" w:rsidP="00AB7992">
      <w:pPr>
        <w:jc w:val="center"/>
        <w:rPr>
          <w:rFonts w:ascii="Tahoma" w:hAnsi="Tahoma" w:cs="Tahoma"/>
          <w:sz w:val="144"/>
          <w:szCs w:val="144"/>
        </w:rPr>
      </w:pPr>
    </w:p>
    <w:p w14:paraId="4CAB8B63"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6C0F25A9" w14:textId="77777777" w:rsidR="00AB7992" w:rsidRPr="00AB7992" w:rsidRDefault="00AB7992" w:rsidP="00AB7992">
      <w:pPr>
        <w:jc w:val="center"/>
        <w:rPr>
          <w:rFonts w:ascii="Tahoma" w:hAnsi="Tahoma" w:cs="Tahoma"/>
          <w:sz w:val="144"/>
          <w:szCs w:val="144"/>
        </w:rPr>
      </w:pPr>
    </w:p>
    <w:p w14:paraId="1C24B64A" w14:textId="77777777" w:rsidR="00AB7992" w:rsidRPr="00F24AA1" w:rsidRDefault="00AB7992" w:rsidP="00AB7992">
      <w:pPr>
        <w:jc w:val="center"/>
        <w:rPr>
          <w:rFonts w:ascii="Tahoma" w:hAnsi="Tahoma" w:cs="Tahoma"/>
          <w:sz w:val="96"/>
          <w:szCs w:val="144"/>
        </w:rPr>
      </w:pPr>
      <w:r w:rsidRPr="00F24AA1">
        <w:rPr>
          <w:rFonts w:ascii="Tahoma" w:hAnsi="Tahoma" w:cs="Tahoma"/>
          <w:sz w:val="96"/>
          <w:szCs w:val="144"/>
        </w:rPr>
        <w:t>Analyse de fibres (fourrure d’animal, fibres synthétiques, fibres végétales comme le coton)</w:t>
      </w:r>
    </w:p>
    <w:p w14:paraId="4771EBF4" w14:textId="77777777" w:rsidR="00AB7992" w:rsidRPr="00AB7992" w:rsidRDefault="00AB7992" w:rsidP="00AB7992">
      <w:pPr>
        <w:rPr>
          <w:rFonts w:ascii="Tahoma" w:hAnsi="Tahoma" w:cs="Tahoma"/>
          <w:sz w:val="144"/>
          <w:szCs w:val="144"/>
        </w:rPr>
      </w:pPr>
      <w:r w:rsidRPr="00AB7992">
        <w:rPr>
          <w:rFonts w:ascii="Tahoma" w:hAnsi="Tahoma" w:cs="Tahoma"/>
          <w:sz w:val="144"/>
          <w:szCs w:val="144"/>
        </w:rPr>
        <w:br w:type="page"/>
      </w:r>
    </w:p>
    <w:p w14:paraId="7875DCE2" w14:textId="77777777" w:rsidR="00AB7992" w:rsidRPr="00AB7992" w:rsidRDefault="00AB7992" w:rsidP="00AB7992">
      <w:pPr>
        <w:jc w:val="center"/>
        <w:rPr>
          <w:rFonts w:ascii="Tahoma" w:hAnsi="Tahoma" w:cs="Tahoma"/>
          <w:sz w:val="144"/>
          <w:szCs w:val="144"/>
        </w:rPr>
      </w:pPr>
    </w:p>
    <w:p w14:paraId="5CA7C3DC" w14:textId="77777777" w:rsidR="00AB7992" w:rsidRPr="00F24AA1" w:rsidRDefault="00AB7992" w:rsidP="00AB7992">
      <w:pPr>
        <w:jc w:val="center"/>
        <w:rPr>
          <w:rFonts w:ascii="Tahoma" w:hAnsi="Tahoma" w:cs="Tahoma"/>
          <w:sz w:val="96"/>
          <w:szCs w:val="144"/>
        </w:rPr>
      </w:pPr>
      <w:r w:rsidRPr="00F24AA1">
        <w:rPr>
          <w:rFonts w:ascii="Tahoma" w:hAnsi="Tahoma" w:cs="Tahoma"/>
          <w:sz w:val="96"/>
          <w:szCs w:val="144"/>
        </w:rPr>
        <w:t>Analyse des documents pour déterminer s’ils sont authentiques ou falsifiés</w:t>
      </w:r>
    </w:p>
    <w:p w14:paraId="2B11AF35" w14:textId="77777777" w:rsidR="00AB7992" w:rsidRDefault="00AB7992" w:rsidP="00AB7992">
      <w:pPr>
        <w:jc w:val="center"/>
        <w:rPr>
          <w:rFonts w:ascii="Tahoma" w:hAnsi="Tahoma" w:cs="Tahoma"/>
          <w:sz w:val="144"/>
          <w:szCs w:val="144"/>
        </w:rPr>
      </w:pPr>
    </w:p>
    <w:p w14:paraId="4F0B1ED5" w14:textId="77777777" w:rsidR="00F24AA1" w:rsidRPr="00AB7992" w:rsidRDefault="00F24AA1" w:rsidP="00AB7992">
      <w:pPr>
        <w:jc w:val="center"/>
        <w:rPr>
          <w:rFonts w:ascii="Tahoma" w:hAnsi="Tahoma" w:cs="Tahoma"/>
          <w:sz w:val="144"/>
          <w:szCs w:val="144"/>
        </w:rPr>
      </w:pPr>
    </w:p>
    <w:p w14:paraId="607B4763"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lastRenderedPageBreak/>
        <w:t>Comparaison d’écritures (signatures, lettres…) pour identifier la personne qui l’a écrit</w:t>
      </w:r>
    </w:p>
    <w:p w14:paraId="746E9793" w14:textId="77777777" w:rsidR="00AB7992" w:rsidRPr="00AB7992" w:rsidRDefault="00AB7992" w:rsidP="00AB7992">
      <w:pPr>
        <w:jc w:val="center"/>
        <w:rPr>
          <w:rFonts w:ascii="Tahoma" w:hAnsi="Tahoma" w:cs="Tahoma"/>
          <w:sz w:val="144"/>
          <w:szCs w:val="144"/>
        </w:rPr>
      </w:pPr>
    </w:p>
    <w:p w14:paraId="51B9D0D9"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Informatique (récupération des données d’ordinateurs, de téléphones cellulaires)</w:t>
      </w:r>
    </w:p>
    <w:p w14:paraId="2FD3EA32" w14:textId="3F3BE8E1" w:rsidR="00AB7992" w:rsidRPr="00AB7992" w:rsidRDefault="00AB7992" w:rsidP="00F24AA1">
      <w:pPr>
        <w:rPr>
          <w:rFonts w:ascii="Tahoma" w:hAnsi="Tahoma" w:cs="Tahoma"/>
          <w:sz w:val="144"/>
          <w:szCs w:val="144"/>
        </w:rPr>
      </w:pPr>
      <w:r w:rsidRPr="00AB7992">
        <w:rPr>
          <w:rFonts w:ascii="Tahoma" w:hAnsi="Tahoma" w:cs="Tahoma"/>
          <w:sz w:val="144"/>
          <w:szCs w:val="144"/>
        </w:rPr>
        <w:br w:type="page"/>
      </w:r>
      <w:r w:rsidRPr="00AB7992">
        <w:rPr>
          <w:rFonts w:ascii="Tahoma" w:hAnsi="Tahoma" w:cs="Tahoma"/>
          <w:sz w:val="144"/>
          <w:szCs w:val="144"/>
        </w:rPr>
        <w:lastRenderedPageBreak/>
        <w:t xml:space="preserve">Balistique : </w:t>
      </w:r>
    </w:p>
    <w:p w14:paraId="6FCC5069" w14:textId="77777777" w:rsidR="00AB7992" w:rsidRPr="00AB7992" w:rsidRDefault="00AB7992" w:rsidP="00AB7992">
      <w:pPr>
        <w:jc w:val="center"/>
        <w:rPr>
          <w:rFonts w:ascii="Tahoma" w:hAnsi="Tahoma" w:cs="Tahoma"/>
          <w:sz w:val="144"/>
          <w:szCs w:val="144"/>
        </w:rPr>
      </w:pPr>
    </w:p>
    <w:p w14:paraId="0C35C618" w14:textId="77777777" w:rsidR="00AB7992" w:rsidRPr="00AB7992" w:rsidRDefault="00AB7992" w:rsidP="00AB7992">
      <w:pPr>
        <w:jc w:val="center"/>
        <w:rPr>
          <w:rFonts w:ascii="Tahoma" w:hAnsi="Tahoma" w:cs="Tahoma"/>
          <w:sz w:val="144"/>
          <w:szCs w:val="144"/>
        </w:rPr>
      </w:pPr>
      <w:r w:rsidRPr="00AB7992">
        <w:rPr>
          <w:rFonts w:ascii="Tahoma" w:hAnsi="Tahoma" w:cs="Tahoma"/>
          <w:sz w:val="144"/>
          <w:szCs w:val="144"/>
        </w:rPr>
        <w:t>Identification d’armes à feu</w:t>
      </w:r>
    </w:p>
    <w:p w14:paraId="05FD3ED8" w14:textId="77777777" w:rsidR="00AB7992" w:rsidRPr="00AB7992" w:rsidRDefault="00AB7992" w:rsidP="00AB7992">
      <w:pPr>
        <w:rPr>
          <w:rFonts w:asciiTheme="minorHAnsi" w:hAnsiTheme="minorHAnsi" w:cs="Arial"/>
          <w:b/>
        </w:rPr>
      </w:pPr>
      <w:r w:rsidRPr="00AB7992">
        <w:rPr>
          <w:rFonts w:asciiTheme="minorHAnsi" w:hAnsiTheme="minorHAnsi" w:cs="Arial"/>
          <w:b/>
        </w:rPr>
        <w:br w:type="page"/>
      </w:r>
    </w:p>
    <w:p w14:paraId="24CDCEE2" w14:textId="77777777" w:rsidR="00F00C6A" w:rsidRDefault="00F00C6A" w:rsidP="00AB7992">
      <w:pPr>
        <w:jc w:val="center"/>
        <w:rPr>
          <w:rFonts w:asciiTheme="minorHAnsi" w:eastAsia="Arial Unicode MS" w:hAnsiTheme="minorHAnsi" w:cs="Arial Unicode MS"/>
          <w:b/>
          <w:bCs/>
          <w:color w:val="0070C0"/>
          <w:u w:color="000000"/>
          <w:bdr w:val="nil"/>
          <w:lang w:val="de-DE"/>
        </w:rPr>
      </w:pPr>
    </w:p>
    <w:p w14:paraId="5F6099D1" w14:textId="4E173021" w:rsidR="00AB7992" w:rsidRPr="00AB7992" w:rsidRDefault="00AB7992" w:rsidP="00AB7992">
      <w:pPr>
        <w:jc w:val="center"/>
        <w:rPr>
          <w:rFonts w:asciiTheme="minorHAnsi" w:hAnsiTheme="minorHAnsi" w:cs="Tahoma"/>
          <w:b/>
        </w:rPr>
      </w:pPr>
      <w:r w:rsidRPr="00AB7992">
        <w:rPr>
          <w:rFonts w:asciiTheme="minorHAnsi" w:eastAsia="Arial Unicode MS" w:hAnsiTheme="minorHAnsi" w:cs="Arial Unicode MS"/>
          <w:b/>
          <w:bCs/>
          <w:color w:val="0070C0"/>
          <w:u w:color="000000"/>
          <w:bdr w:val="nil"/>
          <w:lang w:val="de-DE"/>
        </w:rPr>
        <w:t xml:space="preserve">FICHE 3 </w:t>
      </w:r>
      <w:r w:rsidRPr="00AB7992">
        <w:rPr>
          <w:rFonts w:asciiTheme="minorHAnsi" w:hAnsiTheme="minorHAnsi" w:cs="Tahoma"/>
          <w:b/>
        </w:rPr>
        <w:t xml:space="preserve">– </w:t>
      </w:r>
      <w:r w:rsidR="00F00C6A">
        <w:rPr>
          <w:rFonts w:asciiTheme="minorHAnsi" w:hAnsiTheme="minorHAnsi" w:cs="Tahoma"/>
          <w:b/>
        </w:rPr>
        <w:t>I</w:t>
      </w:r>
      <w:r w:rsidR="00F00C6A" w:rsidRPr="00AB7992">
        <w:rPr>
          <w:rFonts w:asciiTheme="minorHAnsi" w:hAnsiTheme="minorHAnsi" w:cs="Tahoma"/>
          <w:b/>
        </w:rPr>
        <w:t>nformations supplémentaires sur les types de sciences judiciaires</w:t>
      </w:r>
    </w:p>
    <w:p w14:paraId="17F9CD5B" w14:textId="6A9E52C1" w:rsidR="00AB7992" w:rsidRPr="00AB7992" w:rsidRDefault="00F00C6A" w:rsidP="00AB7992">
      <w:pPr>
        <w:jc w:val="center"/>
        <w:rPr>
          <w:rFonts w:asciiTheme="minorHAnsi" w:hAnsiTheme="minorHAnsi" w:cs="Tahoma"/>
        </w:rPr>
      </w:pPr>
      <w:r w:rsidRPr="00AB7992">
        <w:rPr>
          <w:rFonts w:asciiTheme="minorHAnsi" w:hAnsiTheme="minorHAnsi" w:cs="Tahoma"/>
          <w:b/>
        </w:rPr>
        <w:t>(</w:t>
      </w:r>
      <w:r>
        <w:rPr>
          <w:rFonts w:asciiTheme="minorHAnsi" w:hAnsiTheme="minorHAnsi" w:cs="Tahoma"/>
          <w:b/>
        </w:rPr>
        <w:t>E</w:t>
      </w:r>
      <w:r w:rsidRPr="00AB7992">
        <w:rPr>
          <w:rFonts w:asciiTheme="minorHAnsi" w:hAnsiTheme="minorHAnsi" w:cs="Tahoma"/>
          <w:b/>
        </w:rPr>
        <w:t>nseignant)</w:t>
      </w:r>
    </w:p>
    <w:p w14:paraId="6547DB25" w14:textId="77777777" w:rsidR="00AB7992" w:rsidRPr="00AB7992" w:rsidRDefault="00AB7992" w:rsidP="00AB7992">
      <w:pPr>
        <w:rPr>
          <w:rFonts w:asciiTheme="minorHAnsi" w:hAnsiTheme="minorHAnsi" w:cs="Tahoma"/>
        </w:rPr>
      </w:pPr>
    </w:p>
    <w:p w14:paraId="10AF1866" w14:textId="77777777" w:rsidR="00AB7992" w:rsidRPr="00AB7992" w:rsidRDefault="00AB7992" w:rsidP="00AB7992">
      <w:pPr>
        <w:rPr>
          <w:rFonts w:asciiTheme="minorHAnsi" w:hAnsiTheme="minorHAnsi" w:cs="Tahoma"/>
        </w:rPr>
      </w:pPr>
      <w:r w:rsidRPr="00AB7992">
        <w:rPr>
          <w:rFonts w:asciiTheme="minorHAnsi" w:hAnsiTheme="minorHAnsi" w:cs="Tahoma"/>
        </w:rPr>
        <w:t xml:space="preserve">(Les numéros de pages font référence au livre </w:t>
      </w:r>
      <w:r w:rsidRPr="00AB7992">
        <w:rPr>
          <w:rFonts w:asciiTheme="minorHAnsi" w:hAnsiTheme="minorHAnsi" w:cs="Tahoma"/>
          <w:i/>
        </w:rPr>
        <w:t>Scènes de crime – L’encyclopédie de la police scientifique</w:t>
      </w:r>
      <w:r w:rsidRPr="00AB7992">
        <w:rPr>
          <w:rStyle w:val="Appelnotedebasdep"/>
          <w:rFonts w:asciiTheme="minorHAnsi" w:hAnsiTheme="minorHAnsi" w:cs="Tahoma"/>
        </w:rPr>
        <w:footnoteReference w:id="2"/>
      </w:r>
      <w:r w:rsidRPr="00AB7992">
        <w:rPr>
          <w:rFonts w:asciiTheme="minorHAnsi" w:hAnsiTheme="minorHAnsi" w:cs="Tahoma"/>
          <w:i/>
        </w:rPr>
        <w:t xml:space="preserve"> </w:t>
      </w:r>
      <w:r w:rsidRPr="00AB7992">
        <w:rPr>
          <w:rFonts w:asciiTheme="minorHAnsi" w:hAnsiTheme="minorHAnsi" w:cs="Tahoma"/>
        </w:rPr>
        <w:t xml:space="preserve">par Richard </w:t>
      </w:r>
      <w:proofErr w:type="spellStart"/>
      <w:r w:rsidRPr="00AB7992">
        <w:rPr>
          <w:rFonts w:asciiTheme="minorHAnsi" w:hAnsiTheme="minorHAnsi" w:cs="Tahoma"/>
        </w:rPr>
        <w:t>Platt</w:t>
      </w:r>
      <w:proofErr w:type="spellEnd"/>
      <w:r w:rsidRPr="00AB7992">
        <w:rPr>
          <w:rFonts w:asciiTheme="minorHAnsi" w:hAnsiTheme="minorHAnsi" w:cs="Tahoma"/>
        </w:rPr>
        <w:t>)</w:t>
      </w:r>
    </w:p>
    <w:p w14:paraId="2847C17F" w14:textId="77777777" w:rsidR="00AB7992" w:rsidRPr="00AB7992" w:rsidRDefault="00AB7992" w:rsidP="00AB7992">
      <w:pPr>
        <w:rPr>
          <w:rFonts w:asciiTheme="minorHAnsi" w:hAnsiTheme="minorHAnsi" w:cs="Tahoma"/>
          <w:b/>
        </w:rPr>
      </w:pPr>
    </w:p>
    <w:p w14:paraId="63D6E0B4" w14:textId="77777777" w:rsidR="00AB7992" w:rsidRPr="00AB7992" w:rsidRDefault="00AB7992" w:rsidP="00AB7992">
      <w:pPr>
        <w:rPr>
          <w:rFonts w:asciiTheme="minorHAnsi" w:hAnsiTheme="minorHAnsi" w:cs="Tahoma"/>
        </w:rPr>
      </w:pPr>
      <w:r w:rsidRPr="00AB7992">
        <w:rPr>
          <w:rFonts w:asciiTheme="minorHAnsi" w:hAnsiTheme="minorHAnsi" w:cs="Tahoma"/>
          <w:b/>
        </w:rPr>
        <w:t>Médecine légale</w:t>
      </w:r>
    </w:p>
    <w:p w14:paraId="457742BD" w14:textId="77777777" w:rsidR="00AB7992" w:rsidRPr="00AB7992" w:rsidRDefault="00AB7992" w:rsidP="00AB7992">
      <w:pPr>
        <w:rPr>
          <w:rFonts w:asciiTheme="minorHAnsi" w:hAnsiTheme="minorHAnsi" w:cs="Tahoma"/>
        </w:rPr>
      </w:pPr>
      <w:r w:rsidRPr="00AB7992">
        <w:rPr>
          <w:rFonts w:asciiTheme="minorHAnsi" w:hAnsiTheme="minorHAnsi" w:cs="Tahoma"/>
          <w:i/>
        </w:rPr>
        <w:t>Autopsie</w:t>
      </w:r>
      <w:r w:rsidRPr="00AB7992">
        <w:rPr>
          <w:rFonts w:asciiTheme="minorHAnsi" w:hAnsiTheme="minorHAnsi" w:cs="Tahoma"/>
        </w:rPr>
        <w:t xml:space="preserve"> (but de l’autopsie : préciser la cause du décès) p. 34-35</w:t>
      </w:r>
    </w:p>
    <w:p w14:paraId="0B483557" w14:textId="77777777" w:rsidR="00AB7992" w:rsidRPr="00AB7992" w:rsidRDefault="00AB7992" w:rsidP="00AB7992">
      <w:pPr>
        <w:pStyle w:val="Paragraphedeliste"/>
        <w:numPr>
          <w:ilvl w:val="0"/>
          <w:numId w:val="41"/>
        </w:numPr>
        <w:spacing w:after="200" w:line="276" w:lineRule="auto"/>
        <w:contextualSpacing/>
        <w:rPr>
          <w:rFonts w:asciiTheme="minorHAnsi" w:hAnsiTheme="minorHAnsi" w:cs="Tahoma"/>
        </w:rPr>
      </w:pPr>
      <w:r w:rsidRPr="00AB7992">
        <w:rPr>
          <w:rFonts w:asciiTheme="minorHAnsi" w:hAnsiTheme="minorHAnsi" w:cs="Tahoma"/>
        </w:rPr>
        <w:t>Analyse des corps morts</w:t>
      </w:r>
    </w:p>
    <w:p w14:paraId="6C32F490" w14:textId="77777777" w:rsidR="00AB7992" w:rsidRPr="00AB7992" w:rsidRDefault="00AB7992" w:rsidP="00AB7992">
      <w:pPr>
        <w:pStyle w:val="Paragraphedeliste"/>
        <w:numPr>
          <w:ilvl w:val="0"/>
          <w:numId w:val="41"/>
        </w:numPr>
        <w:spacing w:after="200" w:line="276" w:lineRule="auto"/>
        <w:contextualSpacing/>
        <w:rPr>
          <w:rFonts w:asciiTheme="minorHAnsi" w:hAnsiTheme="minorHAnsi" w:cs="Tahoma"/>
        </w:rPr>
      </w:pPr>
      <w:r w:rsidRPr="00AB7992">
        <w:rPr>
          <w:rFonts w:asciiTheme="minorHAnsi" w:hAnsiTheme="minorHAnsi" w:cs="Tahoma"/>
        </w:rPr>
        <w:t>Performée par des médecins pathologistes/médecins légistes</w:t>
      </w:r>
    </w:p>
    <w:p w14:paraId="79DD2DB9" w14:textId="77777777" w:rsidR="00AB7992" w:rsidRPr="00AB7992" w:rsidRDefault="00AB7992" w:rsidP="00AB7992">
      <w:pPr>
        <w:pStyle w:val="Paragraphedeliste"/>
        <w:numPr>
          <w:ilvl w:val="0"/>
          <w:numId w:val="41"/>
        </w:numPr>
        <w:spacing w:after="200" w:line="276" w:lineRule="auto"/>
        <w:contextualSpacing/>
        <w:rPr>
          <w:rFonts w:asciiTheme="minorHAnsi" w:hAnsiTheme="minorHAnsi" w:cs="Tahoma"/>
        </w:rPr>
      </w:pPr>
      <w:r w:rsidRPr="00AB7992">
        <w:rPr>
          <w:rFonts w:asciiTheme="minorHAnsi" w:hAnsiTheme="minorHAnsi" w:cs="Tahoma"/>
        </w:rPr>
        <w:t xml:space="preserve">Par l’entremise d’autopsies les médecins peuvent découvrir les causes d’une mort (par exemple : noyade, asphyxiassions, pendaison, strangulation) – passer rapidement l’exemple du corps trouvé pendu (p. 38-39) </w:t>
      </w:r>
    </w:p>
    <w:p w14:paraId="35300453" w14:textId="77777777" w:rsidR="00AB7992" w:rsidRPr="00AB7992" w:rsidRDefault="00AB7992" w:rsidP="00AB7992">
      <w:pPr>
        <w:rPr>
          <w:rFonts w:asciiTheme="minorHAnsi" w:hAnsiTheme="minorHAnsi" w:cs="Tahoma"/>
        </w:rPr>
      </w:pPr>
    </w:p>
    <w:p w14:paraId="0E22B035" w14:textId="77777777" w:rsidR="00AB7992" w:rsidRPr="00AB7992" w:rsidRDefault="00AB7992" w:rsidP="00AB7992">
      <w:pPr>
        <w:rPr>
          <w:rFonts w:asciiTheme="minorHAnsi" w:hAnsiTheme="minorHAnsi" w:cs="Tahoma"/>
          <w:i/>
        </w:rPr>
      </w:pPr>
      <w:r w:rsidRPr="00AB7992">
        <w:rPr>
          <w:rFonts w:asciiTheme="minorHAnsi" w:hAnsiTheme="minorHAnsi" w:cs="Tahoma"/>
          <w:i/>
        </w:rPr>
        <w:t>Identification des personnes décédées</w:t>
      </w:r>
    </w:p>
    <w:p w14:paraId="63CEA2BD"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Par  exemple, identifier quelqu’un par sa dentition – les marques de morsures peuvent aider à identifier la personne qui a mordue (si les dents de la personne ont des caractéristiques particulières – ceci peut vraiment aider à l’identification de l’accusé) voir p. 51, la morsure sur l’épaule d’une victime permet de condamner l’accusé</w:t>
      </w:r>
    </w:p>
    <w:p w14:paraId="0946236D"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 xml:space="preserve">Autre exemple : taches de naissance particulières </w:t>
      </w:r>
    </w:p>
    <w:p w14:paraId="62C9BC40" w14:textId="77777777" w:rsidR="00AB7992" w:rsidRPr="00AB7992" w:rsidRDefault="00AB7992" w:rsidP="00AB7992">
      <w:pPr>
        <w:rPr>
          <w:rFonts w:asciiTheme="minorHAnsi" w:hAnsiTheme="minorHAnsi" w:cs="Tahoma"/>
        </w:rPr>
      </w:pPr>
    </w:p>
    <w:p w14:paraId="7047D12B" w14:textId="77777777" w:rsidR="00AB7992" w:rsidRPr="00AB7992" w:rsidRDefault="00AB7992" w:rsidP="00AB7992">
      <w:pPr>
        <w:rPr>
          <w:rFonts w:asciiTheme="minorHAnsi" w:hAnsiTheme="minorHAnsi" w:cs="Tahoma"/>
        </w:rPr>
      </w:pPr>
      <w:r w:rsidRPr="00AB7992">
        <w:rPr>
          <w:rFonts w:asciiTheme="minorHAnsi" w:hAnsiTheme="minorHAnsi" w:cs="Tahoma"/>
          <w:i/>
        </w:rPr>
        <w:t>Interprétation des traumatismes subis par une victime décédée</w:t>
      </w:r>
      <w:r w:rsidRPr="00AB7992">
        <w:rPr>
          <w:rFonts w:asciiTheme="minorHAnsi" w:hAnsiTheme="minorHAnsi" w:cs="Tahoma"/>
        </w:rPr>
        <w:t xml:space="preserve"> (voir p. 36-37, les traces de violence sur un corps et les indices et marques qui peuvent aider à déterminer les causes de décès et de traumatismes).</w:t>
      </w:r>
    </w:p>
    <w:p w14:paraId="0E304A5F" w14:textId="77777777" w:rsidR="00AB7992" w:rsidRPr="00AB7992" w:rsidRDefault="00AB7992" w:rsidP="00AB7992">
      <w:pPr>
        <w:numPr>
          <w:ilvl w:val="0"/>
          <w:numId w:val="45"/>
        </w:numPr>
        <w:spacing w:after="200" w:line="276" w:lineRule="auto"/>
        <w:rPr>
          <w:rFonts w:asciiTheme="minorHAnsi" w:hAnsiTheme="minorHAnsi" w:cs="Tahoma"/>
        </w:rPr>
      </w:pPr>
      <w:r w:rsidRPr="00AB7992">
        <w:rPr>
          <w:rFonts w:asciiTheme="minorHAnsi" w:hAnsiTheme="minorHAnsi" w:cs="Tahoma"/>
        </w:rPr>
        <w:t>L’interprétation permet d’expliquer les causes des blessures (par exemple,  une blessure qui est causée par une balle de fusil ou un couteau)</w:t>
      </w:r>
    </w:p>
    <w:p w14:paraId="6DA1D9C7" w14:textId="77777777" w:rsidR="00AB7992" w:rsidRPr="00AB7992" w:rsidRDefault="00AB7992" w:rsidP="00AB7992">
      <w:pPr>
        <w:rPr>
          <w:rFonts w:asciiTheme="minorHAnsi" w:hAnsiTheme="minorHAnsi" w:cs="Tahoma"/>
        </w:rPr>
      </w:pPr>
    </w:p>
    <w:p w14:paraId="752C9B21" w14:textId="77777777" w:rsidR="00AB7992" w:rsidRPr="00AB7992" w:rsidRDefault="00AB7992" w:rsidP="00AB7992">
      <w:pPr>
        <w:rPr>
          <w:rFonts w:asciiTheme="minorHAnsi" w:hAnsiTheme="minorHAnsi" w:cs="Tahoma"/>
          <w:b/>
        </w:rPr>
      </w:pPr>
    </w:p>
    <w:p w14:paraId="4B483A4C" w14:textId="77777777" w:rsidR="00AB7992" w:rsidRPr="00AB7992" w:rsidRDefault="00AB7992" w:rsidP="00AB7992">
      <w:pPr>
        <w:rPr>
          <w:rFonts w:asciiTheme="minorHAnsi" w:hAnsiTheme="minorHAnsi" w:cs="Tahoma"/>
          <w:b/>
        </w:rPr>
      </w:pPr>
      <w:r w:rsidRPr="00AB7992">
        <w:rPr>
          <w:rFonts w:asciiTheme="minorHAnsi" w:hAnsiTheme="minorHAnsi" w:cs="Tahoma"/>
          <w:b/>
        </w:rPr>
        <w:t>Biologie</w:t>
      </w:r>
    </w:p>
    <w:p w14:paraId="2CF15272" w14:textId="77777777" w:rsidR="00AB7992" w:rsidRPr="00AB7992" w:rsidRDefault="00AB7992" w:rsidP="00AB7992">
      <w:pPr>
        <w:rPr>
          <w:rFonts w:asciiTheme="minorHAnsi" w:hAnsiTheme="minorHAnsi" w:cs="Tahoma"/>
          <w:i/>
        </w:rPr>
      </w:pPr>
      <w:r w:rsidRPr="00AB7992">
        <w:rPr>
          <w:rFonts w:asciiTheme="minorHAnsi" w:hAnsiTheme="minorHAnsi" w:cs="Tahoma"/>
          <w:i/>
        </w:rPr>
        <w:t>Analyse de sang, salive, poils, cheveux, sperme reliés à des actes criminels</w:t>
      </w:r>
    </w:p>
    <w:p w14:paraId="40F4BB47" w14:textId="77777777" w:rsidR="00AB7992" w:rsidRPr="00AB7992" w:rsidRDefault="00AB7992" w:rsidP="00AB7992">
      <w:pPr>
        <w:numPr>
          <w:ilvl w:val="0"/>
          <w:numId w:val="45"/>
        </w:numPr>
        <w:spacing w:after="200" w:line="276" w:lineRule="auto"/>
        <w:rPr>
          <w:rFonts w:asciiTheme="minorHAnsi" w:hAnsiTheme="minorHAnsi" w:cs="Tahoma"/>
        </w:rPr>
      </w:pPr>
      <w:r w:rsidRPr="00AB7992">
        <w:rPr>
          <w:rFonts w:asciiTheme="minorHAnsi" w:hAnsiTheme="minorHAnsi" w:cs="Tahoma"/>
        </w:rPr>
        <w:t xml:space="preserve">Tous sont particuliers </w:t>
      </w:r>
      <w:proofErr w:type="spellStart"/>
      <w:r w:rsidRPr="00AB7992">
        <w:rPr>
          <w:rFonts w:asciiTheme="minorHAnsi" w:hAnsiTheme="minorHAnsi" w:cs="Tahoma"/>
        </w:rPr>
        <w:t>a</w:t>
      </w:r>
      <w:proofErr w:type="spellEnd"/>
      <w:r w:rsidRPr="00AB7992">
        <w:rPr>
          <w:rFonts w:asciiTheme="minorHAnsi" w:hAnsiTheme="minorHAnsi" w:cs="Tahoma"/>
        </w:rPr>
        <w:t xml:space="preserve"> l’individu donc leur analyse permet d’identifier une personne reliée </w:t>
      </w:r>
      <w:proofErr w:type="spellStart"/>
      <w:r w:rsidRPr="00AB7992">
        <w:rPr>
          <w:rFonts w:asciiTheme="minorHAnsi" w:hAnsiTheme="minorHAnsi" w:cs="Tahoma"/>
        </w:rPr>
        <w:t>a</w:t>
      </w:r>
      <w:proofErr w:type="spellEnd"/>
      <w:r w:rsidRPr="00AB7992">
        <w:rPr>
          <w:rFonts w:asciiTheme="minorHAnsi" w:hAnsiTheme="minorHAnsi" w:cs="Tahoma"/>
        </w:rPr>
        <w:t xml:space="preserve"> un crime et peut être le type de crime (par ex. : la découverte de sperme dans les sous-vêtements d’une victime indique probablement qu’il y a eu agression sexuelle)</w:t>
      </w:r>
    </w:p>
    <w:p w14:paraId="07C160CC" w14:textId="77777777" w:rsidR="00AB7992" w:rsidRPr="00AB7992" w:rsidRDefault="00AB7992" w:rsidP="00AB7992">
      <w:pPr>
        <w:rPr>
          <w:rFonts w:asciiTheme="minorHAnsi" w:hAnsiTheme="minorHAnsi" w:cs="Tahoma"/>
        </w:rPr>
      </w:pPr>
    </w:p>
    <w:p w14:paraId="20AB28F6" w14:textId="77777777" w:rsidR="00AB7992" w:rsidRPr="00AB7992" w:rsidRDefault="00AB7992" w:rsidP="00AB7992">
      <w:pPr>
        <w:rPr>
          <w:rFonts w:asciiTheme="minorHAnsi" w:hAnsiTheme="minorHAnsi" w:cs="Tahoma"/>
        </w:rPr>
      </w:pPr>
      <w:r w:rsidRPr="00AB7992">
        <w:rPr>
          <w:rFonts w:asciiTheme="minorHAnsi" w:hAnsiTheme="minorHAnsi" w:cs="Tahoma"/>
          <w:i/>
        </w:rPr>
        <w:lastRenderedPageBreak/>
        <w:t>Analyse du profil génétique (ADN)</w:t>
      </w:r>
      <w:r w:rsidRPr="00AB7992">
        <w:rPr>
          <w:rFonts w:asciiTheme="minorHAnsi" w:hAnsiTheme="minorHAnsi" w:cs="Tahoma"/>
        </w:rPr>
        <w:t xml:space="preserve"> – ceci est bien expliqué dans la démonstration web (acide désoxyribonucléique)</w:t>
      </w:r>
    </w:p>
    <w:p w14:paraId="614F1758"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 xml:space="preserve">L’ADN est particulier à chaque individu donc permet d’identifier une personne </w:t>
      </w:r>
    </w:p>
    <w:p w14:paraId="323F6ABA" w14:textId="77777777" w:rsidR="00AB7992" w:rsidRPr="00AB7992" w:rsidRDefault="00AB7992" w:rsidP="00AB7992">
      <w:pPr>
        <w:rPr>
          <w:rFonts w:asciiTheme="minorHAnsi" w:hAnsiTheme="minorHAnsi" w:cs="Tahoma"/>
        </w:rPr>
      </w:pPr>
    </w:p>
    <w:p w14:paraId="45EE40A7" w14:textId="77777777" w:rsidR="00AB7992" w:rsidRPr="00AB7992" w:rsidRDefault="00AB7992" w:rsidP="00AB7992">
      <w:pPr>
        <w:rPr>
          <w:rFonts w:asciiTheme="minorHAnsi" w:hAnsiTheme="minorHAnsi" w:cs="Tahoma"/>
          <w:i/>
        </w:rPr>
      </w:pPr>
      <w:r w:rsidRPr="00AB7992">
        <w:rPr>
          <w:rFonts w:asciiTheme="minorHAnsi" w:hAnsiTheme="minorHAnsi" w:cs="Tahoma"/>
          <w:i/>
        </w:rPr>
        <w:t>Tests de paternité</w:t>
      </w:r>
    </w:p>
    <w:p w14:paraId="603333C3" w14:textId="77777777" w:rsidR="00AB7992" w:rsidRPr="00AB7992" w:rsidRDefault="00AB7992" w:rsidP="00AB7992">
      <w:pPr>
        <w:numPr>
          <w:ilvl w:val="0"/>
          <w:numId w:val="42"/>
        </w:numPr>
        <w:spacing w:after="200" w:line="276" w:lineRule="auto"/>
        <w:rPr>
          <w:rFonts w:asciiTheme="minorHAnsi" w:hAnsiTheme="minorHAnsi" w:cs="Tahoma"/>
        </w:rPr>
      </w:pPr>
      <w:r w:rsidRPr="00AB7992">
        <w:rPr>
          <w:rFonts w:asciiTheme="minorHAnsi" w:hAnsiTheme="minorHAnsi" w:cs="Tahoma"/>
        </w:rPr>
        <w:t xml:space="preserve">Souvent utilisé dans des cas de droit de la famille quand la paternité est une question en litige </w:t>
      </w:r>
    </w:p>
    <w:p w14:paraId="2755ABAA" w14:textId="77777777" w:rsidR="00AB7992" w:rsidRPr="00AB7992" w:rsidRDefault="00AB7992" w:rsidP="00AB7992">
      <w:pPr>
        <w:numPr>
          <w:ilvl w:val="0"/>
          <w:numId w:val="42"/>
        </w:numPr>
        <w:spacing w:after="200" w:line="276" w:lineRule="auto"/>
        <w:rPr>
          <w:rFonts w:asciiTheme="minorHAnsi" w:hAnsiTheme="minorHAnsi" w:cs="Tahoma"/>
        </w:rPr>
      </w:pPr>
      <w:r w:rsidRPr="00AB7992">
        <w:rPr>
          <w:rFonts w:asciiTheme="minorHAnsi" w:hAnsiTheme="minorHAnsi" w:cs="Tahoma"/>
        </w:rPr>
        <w:t>Exemple : un homme qui croit être père et qui veut un droit de visite quand la mère nie sa paternité</w:t>
      </w:r>
    </w:p>
    <w:p w14:paraId="1CA75AD9" w14:textId="77777777" w:rsidR="00AB7992" w:rsidRPr="00AB7992" w:rsidRDefault="00AB7992" w:rsidP="00AB7992">
      <w:pPr>
        <w:numPr>
          <w:ilvl w:val="0"/>
          <w:numId w:val="42"/>
        </w:numPr>
        <w:spacing w:after="200" w:line="276" w:lineRule="auto"/>
        <w:rPr>
          <w:rFonts w:asciiTheme="minorHAnsi" w:hAnsiTheme="minorHAnsi" w:cs="Tahoma"/>
        </w:rPr>
      </w:pPr>
      <w:r w:rsidRPr="00AB7992">
        <w:rPr>
          <w:rFonts w:asciiTheme="minorHAnsi" w:hAnsiTheme="minorHAnsi" w:cs="Tahoma"/>
        </w:rPr>
        <w:t>Exemple : un homme qui nie être le père afin d’éviter de payer une pension alimentaire</w:t>
      </w:r>
    </w:p>
    <w:p w14:paraId="5B54F240" w14:textId="77777777" w:rsidR="00AB7992" w:rsidRPr="00AB7992" w:rsidRDefault="00AB7992" w:rsidP="00AB7992">
      <w:pPr>
        <w:rPr>
          <w:rFonts w:asciiTheme="minorHAnsi" w:hAnsiTheme="minorHAnsi" w:cs="Tahoma"/>
        </w:rPr>
      </w:pPr>
    </w:p>
    <w:p w14:paraId="64DE5CA9" w14:textId="77777777" w:rsidR="00AB7992" w:rsidRPr="00AB7992" w:rsidRDefault="00AB7992" w:rsidP="00AB7992">
      <w:pPr>
        <w:rPr>
          <w:rFonts w:asciiTheme="minorHAnsi" w:hAnsiTheme="minorHAnsi" w:cs="Tahoma"/>
          <w:b/>
        </w:rPr>
      </w:pPr>
      <w:r w:rsidRPr="00AB7992">
        <w:rPr>
          <w:rFonts w:asciiTheme="minorHAnsi" w:hAnsiTheme="minorHAnsi" w:cs="Tahoma"/>
          <w:b/>
        </w:rPr>
        <w:t>Toxicologie (p. 83)</w:t>
      </w:r>
    </w:p>
    <w:p w14:paraId="4195B050" w14:textId="77777777" w:rsidR="00AB7992" w:rsidRPr="00AB7992" w:rsidRDefault="00AB7992" w:rsidP="00AB7992">
      <w:pPr>
        <w:rPr>
          <w:rFonts w:asciiTheme="minorHAnsi" w:hAnsiTheme="minorHAnsi" w:cs="Tahoma"/>
          <w:i/>
        </w:rPr>
      </w:pPr>
    </w:p>
    <w:p w14:paraId="2699BCA3" w14:textId="77777777" w:rsidR="00AB7992" w:rsidRPr="00AB7992" w:rsidRDefault="00AB7992" w:rsidP="00AB7992">
      <w:pPr>
        <w:rPr>
          <w:rFonts w:asciiTheme="minorHAnsi" w:hAnsiTheme="minorHAnsi" w:cs="Tahoma"/>
        </w:rPr>
      </w:pPr>
      <w:r w:rsidRPr="00AB7992">
        <w:rPr>
          <w:rFonts w:asciiTheme="minorHAnsi" w:hAnsiTheme="minorHAnsi" w:cs="Tahoma"/>
          <w:i/>
        </w:rPr>
        <w:t>Recherche de la présence d’alcool dans le sang</w:t>
      </w:r>
      <w:r w:rsidRPr="00AB7992">
        <w:rPr>
          <w:rFonts w:asciiTheme="minorHAnsi" w:hAnsiTheme="minorHAnsi" w:cs="Tahoma"/>
        </w:rPr>
        <w:t xml:space="preserve"> (par exemple pour déterminer si une personne a conduit en été d’ébriété)</w:t>
      </w:r>
    </w:p>
    <w:p w14:paraId="72E68F4E" w14:textId="77777777" w:rsidR="00AB7992" w:rsidRPr="00AB7992" w:rsidRDefault="00AB7992" w:rsidP="00AB7992">
      <w:pPr>
        <w:rPr>
          <w:rFonts w:asciiTheme="minorHAnsi" w:hAnsiTheme="minorHAnsi" w:cs="Tahoma"/>
        </w:rPr>
      </w:pPr>
    </w:p>
    <w:p w14:paraId="1214983A" w14:textId="77777777" w:rsidR="00AB7992" w:rsidRPr="00AB7992" w:rsidRDefault="00AB7992" w:rsidP="00AB7992">
      <w:pPr>
        <w:rPr>
          <w:rFonts w:asciiTheme="minorHAnsi" w:hAnsiTheme="minorHAnsi" w:cs="Tahoma"/>
        </w:rPr>
      </w:pPr>
      <w:r w:rsidRPr="00AB7992">
        <w:rPr>
          <w:rFonts w:asciiTheme="minorHAnsi" w:hAnsiTheme="minorHAnsi" w:cs="Tahoma"/>
          <w:i/>
        </w:rPr>
        <w:t>Recherche de la présence de drogues dans le sang</w:t>
      </w:r>
      <w:r w:rsidRPr="00AB7992">
        <w:rPr>
          <w:rFonts w:asciiTheme="minorHAnsi" w:hAnsiTheme="minorHAnsi" w:cs="Tahoma"/>
        </w:rPr>
        <w:t xml:space="preserve"> (drogues illégales – ou combinaison fatale de drogues prescrites comme dans le cas de Michael Jackson)</w:t>
      </w:r>
    </w:p>
    <w:p w14:paraId="3B20AA55" w14:textId="77777777" w:rsidR="00AB7992" w:rsidRPr="00AB7992" w:rsidRDefault="00AB7992" w:rsidP="00AB7992">
      <w:pPr>
        <w:rPr>
          <w:rFonts w:asciiTheme="minorHAnsi" w:hAnsiTheme="minorHAnsi" w:cs="Tahoma"/>
        </w:rPr>
      </w:pPr>
    </w:p>
    <w:p w14:paraId="6F3360BC" w14:textId="77777777" w:rsidR="00AB7992" w:rsidRPr="00AB7992" w:rsidRDefault="00AB7992" w:rsidP="00AB7992">
      <w:pPr>
        <w:rPr>
          <w:rFonts w:asciiTheme="minorHAnsi" w:hAnsiTheme="minorHAnsi" w:cs="Tahoma"/>
          <w:b/>
        </w:rPr>
      </w:pPr>
    </w:p>
    <w:p w14:paraId="2112EEAE" w14:textId="77777777" w:rsidR="00AB7992" w:rsidRPr="00AB7992" w:rsidRDefault="00AB7992" w:rsidP="00AB7992">
      <w:pPr>
        <w:rPr>
          <w:rFonts w:asciiTheme="minorHAnsi" w:hAnsiTheme="minorHAnsi" w:cs="Tahoma"/>
          <w:b/>
        </w:rPr>
      </w:pPr>
      <w:r w:rsidRPr="00AB7992">
        <w:rPr>
          <w:rFonts w:asciiTheme="minorHAnsi" w:hAnsiTheme="minorHAnsi" w:cs="Tahoma"/>
          <w:b/>
        </w:rPr>
        <w:t>Chimie judiciaire</w:t>
      </w:r>
    </w:p>
    <w:p w14:paraId="6E5B4FB7" w14:textId="1D7627B7" w:rsidR="00AB7992" w:rsidRPr="00AB7992" w:rsidRDefault="00AB7992" w:rsidP="00AB7992">
      <w:pPr>
        <w:rPr>
          <w:rFonts w:asciiTheme="minorHAnsi" w:hAnsiTheme="minorHAnsi" w:cs="Tahoma"/>
        </w:rPr>
      </w:pPr>
      <w:r w:rsidRPr="00AB7992">
        <w:rPr>
          <w:rFonts w:asciiTheme="minorHAnsi" w:hAnsiTheme="minorHAnsi" w:cs="Tahoma"/>
          <w:i/>
        </w:rPr>
        <w:t>Analyse physique et chimique d’une matière</w:t>
      </w:r>
      <w:r w:rsidRPr="00AB7992">
        <w:rPr>
          <w:rFonts w:asciiTheme="minorHAnsi" w:hAnsiTheme="minorHAnsi" w:cs="Tahoma"/>
        </w:rPr>
        <w:t xml:space="preserve"> telle que de la peinture ou</w:t>
      </w:r>
      <w:r w:rsidR="00E7435E">
        <w:rPr>
          <w:rFonts w:asciiTheme="minorHAnsi" w:hAnsiTheme="minorHAnsi" w:cs="Tahoma"/>
        </w:rPr>
        <w:t xml:space="preserve"> </w:t>
      </w:r>
      <w:r w:rsidRPr="00AB7992">
        <w:rPr>
          <w:rFonts w:asciiTheme="minorHAnsi" w:hAnsiTheme="minorHAnsi" w:cs="Tahoma"/>
        </w:rPr>
        <w:t>du verre pour déterminer la source de la matière (par exemple : démontrer qu’un morceau de peinture retrouvé sur le chandail d’une victime provient de l’automobile d’un accusé)</w:t>
      </w:r>
    </w:p>
    <w:p w14:paraId="400E1CC3" w14:textId="77777777" w:rsidR="00AB7992" w:rsidRPr="00AB7992" w:rsidRDefault="00AB7992" w:rsidP="00AB7992">
      <w:pPr>
        <w:rPr>
          <w:rFonts w:asciiTheme="minorHAnsi" w:hAnsiTheme="minorHAnsi" w:cs="Tahoma"/>
        </w:rPr>
      </w:pPr>
    </w:p>
    <w:p w14:paraId="78723349" w14:textId="77777777" w:rsidR="00AB7992" w:rsidRPr="00AB7992" w:rsidRDefault="00AB7992" w:rsidP="00AB7992">
      <w:pPr>
        <w:rPr>
          <w:rFonts w:asciiTheme="minorHAnsi" w:hAnsiTheme="minorHAnsi" w:cs="Tahoma"/>
          <w:i/>
        </w:rPr>
      </w:pPr>
      <w:r w:rsidRPr="00AB7992">
        <w:rPr>
          <w:rFonts w:asciiTheme="minorHAnsi" w:hAnsiTheme="minorHAnsi" w:cs="Tahoma"/>
          <w:i/>
        </w:rPr>
        <w:t xml:space="preserve">Spécialistes en incendie </w:t>
      </w:r>
    </w:p>
    <w:p w14:paraId="50267E8A"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Détection des liquides inflammables</w:t>
      </w:r>
    </w:p>
    <w:p w14:paraId="6FD15A42"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Prouver qu’un incendie est criminel</w:t>
      </w:r>
    </w:p>
    <w:p w14:paraId="4D8085EB"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Déterminer si un système anti-feu a été désactivé délibérément</w:t>
      </w:r>
    </w:p>
    <w:p w14:paraId="569E7098" w14:textId="77777777" w:rsidR="00AB7992" w:rsidRPr="00AB7992" w:rsidRDefault="00AB7992" w:rsidP="00AB7992">
      <w:pPr>
        <w:pStyle w:val="Paragraphedeliste"/>
        <w:ind w:left="360"/>
        <w:rPr>
          <w:rFonts w:asciiTheme="minorHAnsi" w:hAnsiTheme="minorHAnsi" w:cs="Tahoma"/>
        </w:rPr>
      </w:pPr>
    </w:p>
    <w:p w14:paraId="17526A76" w14:textId="77777777" w:rsidR="00AB7992" w:rsidRPr="00AB7992" w:rsidRDefault="00AB7992" w:rsidP="00AB7992">
      <w:pPr>
        <w:pStyle w:val="Paragraphedeliste"/>
        <w:ind w:left="0"/>
        <w:rPr>
          <w:rFonts w:asciiTheme="minorHAnsi" w:hAnsiTheme="minorHAnsi" w:cs="Tahoma"/>
        </w:rPr>
      </w:pPr>
    </w:p>
    <w:p w14:paraId="4FCAF247" w14:textId="77777777" w:rsidR="00AB7992" w:rsidRPr="00AB7992" w:rsidRDefault="00AB7992" w:rsidP="00AB7992">
      <w:pPr>
        <w:pStyle w:val="Paragraphedeliste"/>
        <w:ind w:left="0"/>
        <w:rPr>
          <w:rFonts w:asciiTheme="minorHAnsi" w:hAnsiTheme="minorHAnsi" w:cs="Tahoma"/>
        </w:rPr>
      </w:pPr>
      <w:r w:rsidRPr="00AB7992">
        <w:rPr>
          <w:rFonts w:asciiTheme="minorHAnsi" w:hAnsiTheme="minorHAnsi" w:cs="Tahoma"/>
        </w:rPr>
        <w:t>Des mobiles du pyromane (tiré de la p. 109)</w:t>
      </w:r>
    </w:p>
    <w:p w14:paraId="7B87BDA1"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Tuer</w:t>
      </w:r>
    </w:p>
    <w:p w14:paraId="2182B709"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Faire passer un meurtre pour un accident</w:t>
      </w:r>
    </w:p>
    <w:p w14:paraId="2EB49D53"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Frauder l’assureur</w:t>
      </w:r>
    </w:p>
    <w:p w14:paraId="620456D0"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Diminuer ou détruire les indices d’un autre crime</w:t>
      </w:r>
    </w:p>
    <w:p w14:paraId="5B834559"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Vengeance</w:t>
      </w:r>
    </w:p>
    <w:p w14:paraId="560854BA" w14:textId="77777777" w:rsidR="00AB7992" w:rsidRPr="00AB7992" w:rsidRDefault="00AB7992" w:rsidP="00AB7992">
      <w:pPr>
        <w:pStyle w:val="Paragraphedeliste"/>
        <w:numPr>
          <w:ilvl w:val="0"/>
          <w:numId w:val="44"/>
        </w:numPr>
        <w:spacing w:after="200" w:line="276" w:lineRule="auto"/>
        <w:contextualSpacing/>
        <w:rPr>
          <w:rFonts w:asciiTheme="minorHAnsi" w:hAnsiTheme="minorHAnsi" w:cs="Tahoma"/>
        </w:rPr>
      </w:pPr>
      <w:r w:rsidRPr="00AB7992">
        <w:rPr>
          <w:rFonts w:asciiTheme="minorHAnsi" w:hAnsiTheme="minorHAnsi" w:cs="Tahoma"/>
        </w:rPr>
        <w:t>Plaisir - excitation</w:t>
      </w:r>
    </w:p>
    <w:p w14:paraId="18A744E8" w14:textId="77777777" w:rsidR="00AB7992" w:rsidRPr="00AB7992" w:rsidRDefault="00AB7992" w:rsidP="00AB7992">
      <w:pPr>
        <w:rPr>
          <w:rFonts w:asciiTheme="minorHAnsi" w:hAnsiTheme="minorHAnsi" w:cs="Tahoma"/>
        </w:rPr>
      </w:pPr>
    </w:p>
    <w:p w14:paraId="640B29E2" w14:textId="77777777" w:rsidR="00AB7992" w:rsidRPr="00AB7992" w:rsidRDefault="00AB7992" w:rsidP="00AB7992">
      <w:pPr>
        <w:rPr>
          <w:rFonts w:asciiTheme="minorHAnsi" w:hAnsiTheme="minorHAnsi" w:cs="Tahoma"/>
          <w:i/>
        </w:rPr>
      </w:pPr>
      <w:r w:rsidRPr="00AB7992">
        <w:rPr>
          <w:rFonts w:asciiTheme="minorHAnsi" w:hAnsiTheme="minorHAnsi" w:cs="Tahoma"/>
          <w:i/>
        </w:rPr>
        <w:t xml:space="preserve">Spécialistes en explosion </w:t>
      </w:r>
    </w:p>
    <w:p w14:paraId="1B52A662"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Déterminent l’origine et  la cause des explosions</w:t>
      </w:r>
    </w:p>
    <w:p w14:paraId="4CC5CAED"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Cherchent des traces d’explosifs</w:t>
      </w:r>
    </w:p>
    <w:p w14:paraId="5B06D152" w14:textId="77777777" w:rsidR="00AB7992" w:rsidRPr="00AB7992" w:rsidRDefault="00AB7992" w:rsidP="00AB7992">
      <w:pPr>
        <w:pStyle w:val="Paragraphedeliste"/>
        <w:numPr>
          <w:ilvl w:val="0"/>
          <w:numId w:val="42"/>
        </w:numPr>
        <w:spacing w:after="200" w:line="276" w:lineRule="auto"/>
        <w:contextualSpacing/>
        <w:rPr>
          <w:rFonts w:asciiTheme="minorHAnsi" w:hAnsiTheme="minorHAnsi" w:cs="Tahoma"/>
        </w:rPr>
      </w:pPr>
      <w:r w:rsidRPr="00AB7992">
        <w:rPr>
          <w:rFonts w:asciiTheme="minorHAnsi" w:hAnsiTheme="minorHAnsi" w:cs="Tahoma"/>
        </w:rPr>
        <w:t>Analysent les indices laissés sur la scène de l’explosion</w:t>
      </w:r>
    </w:p>
    <w:p w14:paraId="2F990DDB" w14:textId="77777777" w:rsidR="00AB7992" w:rsidRPr="00AB7992" w:rsidRDefault="00AB7992" w:rsidP="00AB7992">
      <w:pPr>
        <w:rPr>
          <w:rFonts w:asciiTheme="minorHAnsi" w:hAnsiTheme="minorHAnsi" w:cs="Tahoma"/>
        </w:rPr>
      </w:pPr>
    </w:p>
    <w:p w14:paraId="1DB566F3" w14:textId="77777777" w:rsidR="00AB7992" w:rsidRPr="00AB7992" w:rsidRDefault="00AB7992" w:rsidP="00AB7992">
      <w:pPr>
        <w:rPr>
          <w:rFonts w:asciiTheme="minorHAnsi" w:hAnsiTheme="minorHAnsi" w:cs="Tahoma"/>
        </w:rPr>
      </w:pPr>
      <w:r w:rsidRPr="00AB7992">
        <w:rPr>
          <w:rFonts w:asciiTheme="minorHAnsi" w:hAnsiTheme="minorHAnsi" w:cs="Tahoma"/>
          <w:i/>
        </w:rPr>
        <w:t>Analyses de fibres</w:t>
      </w:r>
      <w:r w:rsidRPr="00AB7992">
        <w:rPr>
          <w:rFonts w:asciiTheme="minorHAnsi" w:hAnsiTheme="minorHAnsi" w:cs="Tahoma"/>
        </w:rPr>
        <w:t xml:space="preserve"> (pour déterminer s’il s’agit de fourrure d’animal, fibres synthétiques, fibres végétaux comme le coton) </w:t>
      </w:r>
    </w:p>
    <w:p w14:paraId="533B2A54"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Pour déterminer d’où proviennent les fibres – pour les comparer à d’autres fibres par exemple une fibre du manteau provenant de l’accusé</w:t>
      </w:r>
    </w:p>
    <w:p w14:paraId="1FD3BF3F" w14:textId="077C3DD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 xml:space="preserve">Page 89 – photo d’un individu qui entre par effraction et le montant de fibres et de traces que la personne laisse et qui peuvent être </w:t>
      </w:r>
      <w:r w:rsidR="00CE7DA9">
        <w:rPr>
          <w:rFonts w:asciiTheme="minorHAnsi" w:hAnsiTheme="minorHAnsi" w:cs="Tahoma"/>
        </w:rPr>
        <w:t>analysées</w:t>
      </w:r>
      <w:r w:rsidRPr="00AB7992">
        <w:rPr>
          <w:rFonts w:asciiTheme="minorHAnsi" w:hAnsiTheme="minorHAnsi" w:cs="Tahoma"/>
        </w:rPr>
        <w:t xml:space="preserve"> </w:t>
      </w:r>
    </w:p>
    <w:p w14:paraId="195C887D" w14:textId="77777777" w:rsidR="00AB7992" w:rsidRPr="00AB7992" w:rsidRDefault="00AB7992" w:rsidP="00AB7992">
      <w:pPr>
        <w:rPr>
          <w:rFonts w:asciiTheme="minorHAnsi" w:hAnsiTheme="minorHAnsi" w:cs="Tahoma"/>
        </w:rPr>
      </w:pPr>
    </w:p>
    <w:p w14:paraId="0DECEA85" w14:textId="77777777" w:rsidR="00AB7992" w:rsidRPr="00AB7992" w:rsidRDefault="00AB7992" w:rsidP="00AB7992">
      <w:pPr>
        <w:rPr>
          <w:rFonts w:asciiTheme="minorHAnsi" w:hAnsiTheme="minorHAnsi" w:cs="Tahoma"/>
        </w:rPr>
      </w:pPr>
    </w:p>
    <w:p w14:paraId="54EDB241" w14:textId="77777777" w:rsidR="00AB7992" w:rsidRPr="00AB7992" w:rsidRDefault="00AB7992" w:rsidP="00AB7992">
      <w:pPr>
        <w:rPr>
          <w:rFonts w:asciiTheme="minorHAnsi" w:hAnsiTheme="minorHAnsi" w:cs="Tahoma"/>
          <w:b/>
        </w:rPr>
      </w:pPr>
      <w:r w:rsidRPr="00AB7992">
        <w:rPr>
          <w:rFonts w:asciiTheme="minorHAnsi" w:hAnsiTheme="minorHAnsi" w:cs="Tahoma"/>
          <w:b/>
        </w:rPr>
        <w:t>Criminalistique</w:t>
      </w:r>
    </w:p>
    <w:p w14:paraId="3DDC3B75" w14:textId="77777777" w:rsidR="00AB7992" w:rsidRPr="00AB7992" w:rsidRDefault="00AB7992" w:rsidP="00AB7992">
      <w:pPr>
        <w:rPr>
          <w:rFonts w:asciiTheme="minorHAnsi" w:hAnsiTheme="minorHAnsi" w:cs="Tahoma"/>
        </w:rPr>
      </w:pPr>
      <w:r w:rsidRPr="00AB7992">
        <w:rPr>
          <w:rFonts w:asciiTheme="minorHAnsi" w:hAnsiTheme="minorHAnsi" w:cs="Tahoma"/>
          <w:i/>
        </w:rPr>
        <w:t>Analyse des documents pour déterminer s’ils sont authentiques ou falsifiés</w:t>
      </w:r>
      <w:r w:rsidRPr="00AB7992">
        <w:rPr>
          <w:rFonts w:asciiTheme="minorHAnsi" w:hAnsiTheme="minorHAnsi" w:cs="Tahoma"/>
        </w:rPr>
        <w:t xml:space="preserve"> (p. 120)</w:t>
      </w:r>
    </w:p>
    <w:p w14:paraId="44E1DB29"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Fausses signatures (la façon d’écrire est personnelle)</w:t>
      </w:r>
    </w:p>
    <w:p w14:paraId="27A17DB3"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L’étude des caractéristiques individuelles de l’écriture</w:t>
      </w:r>
    </w:p>
    <w:p w14:paraId="796012A4"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Dossiers de fraude, de lettres de menaces anonymes, testaments olographes, lettres de suicide</w:t>
      </w:r>
    </w:p>
    <w:p w14:paraId="75B81CE1"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 xml:space="preserve">Analyse des encres utilisées </w:t>
      </w:r>
    </w:p>
    <w:p w14:paraId="3338D4F5" w14:textId="77777777" w:rsidR="00AB7992" w:rsidRPr="00AB7992" w:rsidRDefault="00AB7992" w:rsidP="00AB7992">
      <w:pPr>
        <w:rPr>
          <w:rFonts w:asciiTheme="minorHAnsi" w:hAnsiTheme="minorHAnsi" w:cs="Tahoma"/>
        </w:rPr>
      </w:pPr>
    </w:p>
    <w:p w14:paraId="264E802A" w14:textId="77777777" w:rsidR="00AB7992" w:rsidRPr="00AB7992" w:rsidRDefault="00AB7992" w:rsidP="00AB7992">
      <w:pPr>
        <w:rPr>
          <w:rFonts w:asciiTheme="minorHAnsi" w:hAnsiTheme="minorHAnsi" w:cs="Tahoma"/>
        </w:rPr>
      </w:pPr>
      <w:r w:rsidRPr="00AB7992">
        <w:rPr>
          <w:rFonts w:asciiTheme="minorHAnsi" w:hAnsiTheme="minorHAnsi" w:cs="Tahoma"/>
          <w:i/>
        </w:rPr>
        <w:t>Comparaison d’écritures</w:t>
      </w:r>
      <w:r w:rsidRPr="00AB7992">
        <w:rPr>
          <w:rFonts w:asciiTheme="minorHAnsi" w:hAnsiTheme="minorHAnsi" w:cs="Tahoma"/>
        </w:rPr>
        <w:t xml:space="preserve"> (signatures, lettres…) pour identifier la personne qui l’a écrite</w:t>
      </w:r>
    </w:p>
    <w:p w14:paraId="2C9797D6" w14:textId="77777777" w:rsidR="00AB7992" w:rsidRPr="00AB7992" w:rsidRDefault="00AB7992" w:rsidP="00AB7992">
      <w:pPr>
        <w:rPr>
          <w:rFonts w:asciiTheme="minorHAnsi" w:hAnsiTheme="minorHAnsi" w:cs="Tahoma"/>
        </w:rPr>
      </w:pPr>
    </w:p>
    <w:p w14:paraId="4EA8B8A5" w14:textId="77777777" w:rsidR="00AB7992" w:rsidRPr="00AB7992" w:rsidRDefault="00AB7992" w:rsidP="00AB7992">
      <w:pPr>
        <w:rPr>
          <w:rFonts w:asciiTheme="minorHAnsi" w:hAnsiTheme="minorHAnsi" w:cs="Tahoma"/>
        </w:rPr>
      </w:pPr>
      <w:r w:rsidRPr="00AB7992">
        <w:rPr>
          <w:rFonts w:asciiTheme="minorHAnsi" w:hAnsiTheme="minorHAnsi" w:cs="Tahoma"/>
          <w:i/>
        </w:rPr>
        <w:t>Informatique</w:t>
      </w:r>
      <w:r w:rsidRPr="00AB7992">
        <w:rPr>
          <w:rFonts w:asciiTheme="minorHAnsi" w:hAnsiTheme="minorHAnsi" w:cs="Tahoma"/>
        </w:rPr>
        <w:t xml:space="preserve"> (récupérer des données d’ordinateurs, de téléphones cellulaires)</w:t>
      </w:r>
    </w:p>
    <w:p w14:paraId="39C06BDB" w14:textId="77777777" w:rsidR="00AB7992" w:rsidRPr="00AB7992" w:rsidRDefault="00AB7992" w:rsidP="00AB7992">
      <w:pPr>
        <w:rPr>
          <w:rFonts w:asciiTheme="minorHAnsi" w:hAnsiTheme="minorHAnsi" w:cs="Tahoma"/>
        </w:rPr>
      </w:pPr>
    </w:p>
    <w:p w14:paraId="25F68933" w14:textId="77777777" w:rsidR="00AB7992" w:rsidRPr="00AB7992" w:rsidRDefault="00AB7992" w:rsidP="00AB7992">
      <w:pPr>
        <w:rPr>
          <w:rFonts w:asciiTheme="minorHAnsi" w:hAnsiTheme="minorHAnsi" w:cs="Tahoma"/>
        </w:rPr>
      </w:pPr>
      <w:r w:rsidRPr="00AB7992">
        <w:rPr>
          <w:rFonts w:asciiTheme="minorHAnsi" w:hAnsiTheme="minorHAnsi" w:cs="Tahoma"/>
          <w:i/>
        </w:rPr>
        <w:t>Balistique</w:t>
      </w:r>
      <w:r w:rsidRPr="00AB7992">
        <w:rPr>
          <w:rFonts w:asciiTheme="minorHAnsi" w:hAnsiTheme="minorHAnsi" w:cs="Tahoma"/>
        </w:rPr>
        <w:t xml:space="preserve"> : identifier les armes à feu pour déterminer s’ils ont été utilisés dans un crime</w:t>
      </w:r>
    </w:p>
    <w:p w14:paraId="7DFA3ECB"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Déterminer les types d’armes à feu</w:t>
      </w:r>
    </w:p>
    <w:p w14:paraId="0447E6B7"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Les projectiles des balles</w:t>
      </w:r>
    </w:p>
    <w:p w14:paraId="556A9C6C"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Les marques sur les douilles (balles) offrent de l’information sur l’arme qui les a tirées</w:t>
      </w:r>
    </w:p>
    <w:p w14:paraId="75FFBFEF" w14:textId="77777777" w:rsidR="00AB7992" w:rsidRPr="00AB7992" w:rsidRDefault="00AB7992" w:rsidP="00AB7992">
      <w:pPr>
        <w:pStyle w:val="Paragraphedeliste"/>
        <w:numPr>
          <w:ilvl w:val="0"/>
          <w:numId w:val="43"/>
        </w:numPr>
        <w:spacing w:after="200" w:line="276" w:lineRule="auto"/>
        <w:contextualSpacing/>
        <w:rPr>
          <w:rFonts w:asciiTheme="minorHAnsi" w:hAnsiTheme="minorHAnsi" w:cs="Tahoma"/>
        </w:rPr>
      </w:pPr>
      <w:r w:rsidRPr="00AB7992">
        <w:rPr>
          <w:rFonts w:asciiTheme="minorHAnsi" w:hAnsiTheme="minorHAnsi" w:cs="Tahoma"/>
        </w:rPr>
        <w:t xml:space="preserve">Détermination de l’angle et du trajet d’une douille (pour déterminer où était placé le tireur) </w:t>
      </w:r>
    </w:p>
    <w:p w14:paraId="6F7338D2" w14:textId="0A40FDC3" w:rsidR="00AB7992" w:rsidRPr="00AB7992" w:rsidRDefault="00AB7992" w:rsidP="00AB7992">
      <w:pPr>
        <w:rPr>
          <w:rFonts w:asciiTheme="minorHAnsi" w:hAnsiTheme="minorHAnsi" w:cs="Arial"/>
          <w:b/>
        </w:rPr>
      </w:pPr>
      <w:r w:rsidRPr="00AB7992">
        <w:rPr>
          <w:rFonts w:asciiTheme="minorHAnsi" w:hAnsiTheme="minorHAnsi" w:cs="Tahoma"/>
        </w:rPr>
        <w:t>Voir le diagramme avec fusil à la p. 100 – tous les indices laissés par l’arme.</w:t>
      </w:r>
    </w:p>
    <w:p w14:paraId="35048651" w14:textId="77777777" w:rsidR="00AB7992" w:rsidRPr="00AB7992" w:rsidRDefault="00AB7992" w:rsidP="00C37AF5">
      <w:pPr>
        <w:spacing w:before="240" w:after="120"/>
        <w:rPr>
          <w:rFonts w:asciiTheme="minorHAnsi" w:hAnsiTheme="minorHAnsi" w:cstheme="minorHAnsi"/>
          <w:b/>
        </w:rPr>
      </w:pPr>
    </w:p>
    <w:p w14:paraId="759D1822" w14:textId="77777777" w:rsidR="00DD0161" w:rsidRPr="00AB7992" w:rsidRDefault="00DD0161" w:rsidP="00C37AF5">
      <w:pPr>
        <w:spacing w:before="240" w:after="120"/>
        <w:rPr>
          <w:rFonts w:asciiTheme="minorHAnsi" w:hAnsiTheme="minorHAnsi" w:cstheme="minorHAnsi"/>
        </w:rPr>
      </w:pPr>
    </w:p>
    <w:p w14:paraId="26B3D32E" w14:textId="77777777" w:rsidR="00CF08EA" w:rsidRPr="00AB7992" w:rsidRDefault="00CF08EA">
      <w:pPr>
        <w:rPr>
          <w:rFonts w:asciiTheme="minorHAnsi" w:hAnsiTheme="minorHAnsi" w:cstheme="minorHAnsi"/>
          <w:b/>
        </w:rPr>
      </w:pPr>
    </w:p>
    <w:p w14:paraId="301DE11D" w14:textId="12480A01" w:rsidR="00442EFF" w:rsidRPr="00AB7992" w:rsidRDefault="00442EFF" w:rsidP="00442EFF">
      <w:pPr>
        <w:autoSpaceDE w:val="0"/>
        <w:autoSpaceDN w:val="0"/>
        <w:adjustRightInd w:val="0"/>
        <w:rPr>
          <w:rFonts w:asciiTheme="minorHAnsi" w:hAnsiTheme="minorHAnsi" w:cstheme="minorHAnsi"/>
        </w:rPr>
      </w:pPr>
    </w:p>
    <w:sectPr w:rsidR="00442EFF" w:rsidRPr="00AB7992" w:rsidSect="00431FB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 w:id="1">
    <w:p w14:paraId="3257BA04" w14:textId="77777777" w:rsidR="00AB7992" w:rsidRDefault="00AB7992" w:rsidP="00AB7992">
      <w:pPr>
        <w:pStyle w:val="Notedebasdepage"/>
      </w:pPr>
      <w:r>
        <w:rPr>
          <w:rStyle w:val="Appelnotedebasdep"/>
        </w:rPr>
        <w:footnoteRef/>
      </w:r>
      <w:r>
        <w:t xml:space="preserve"> PLATT, Richard, </w:t>
      </w:r>
      <w:r w:rsidRPr="00C6526A">
        <w:rPr>
          <w:i/>
        </w:rPr>
        <w:t>Scènes de Crime; l’encyclopédie de la police scientifique</w:t>
      </w:r>
      <w:r>
        <w:t>, Éditions Hurtubise, 2003.</w:t>
      </w:r>
    </w:p>
  </w:footnote>
  <w:footnote w:id="2">
    <w:p w14:paraId="6A87EA51" w14:textId="77777777" w:rsidR="00AB7992" w:rsidRPr="00C27F3C" w:rsidRDefault="00AB7992" w:rsidP="00AB7992">
      <w:pPr>
        <w:pStyle w:val="Notedebasdepage"/>
      </w:pPr>
      <w:r>
        <w:rPr>
          <w:rStyle w:val="Appelnotedebasdep"/>
        </w:rPr>
        <w:footnoteRef/>
      </w:r>
      <w:r>
        <w:t xml:space="preserve"> Bibliographie fournie dans le gabarit.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A21D72" w:rsidRPr="00A21D72">
                                <w:rPr>
                                  <w:rStyle w:val="Numrodepage"/>
                                  <w:b/>
                                  <w:bCs/>
                                  <w:noProof/>
                                  <w:color w:val="FFFFFF" w:themeColor="background1"/>
                                  <w:lang w:val="fr-FR"/>
                                </w:rPr>
                                <w:t>6</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A21D72" w:rsidRPr="00A21D72">
                          <w:rPr>
                            <w:rStyle w:val="Numrodepage"/>
                            <w:b/>
                            <w:bCs/>
                            <w:noProof/>
                            <w:color w:val="FFFFFF" w:themeColor="background1"/>
                            <w:lang w:val="fr-FR"/>
                          </w:rPr>
                          <w:t>6</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D022C91"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E458AD">
      <w:rPr>
        <w:rFonts w:ascii="Calibri" w:hAnsi="Calibri" w:cstheme="minorHAnsi"/>
        <w:b/>
        <w:sz w:val="26"/>
        <w:szCs w:val="26"/>
      </w:rPr>
      <w:t xml:space="preserve">INTRODUCTION AUX </w:t>
    </w:r>
    <w:r w:rsidR="00AB7992">
      <w:rPr>
        <w:rFonts w:ascii="Calibri" w:hAnsi="Calibri" w:cstheme="minorHAnsi"/>
        <w:b/>
        <w:sz w:val="26"/>
        <w:szCs w:val="26"/>
      </w:rPr>
      <w:t>SCIENCES JUDICIAIRES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257"/>
    <w:multiLevelType w:val="hybridMultilevel"/>
    <w:tmpl w:val="97B6B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BD3110"/>
    <w:multiLevelType w:val="hybridMultilevel"/>
    <w:tmpl w:val="9F26E89A"/>
    <w:lvl w:ilvl="0" w:tplc="D39C988C">
      <w:numFmt w:val="bullet"/>
      <w:lvlText w:val="-"/>
      <w:lvlJc w:val="left"/>
      <w:pPr>
        <w:ind w:left="720"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084B4A"/>
    <w:multiLevelType w:val="hybridMultilevel"/>
    <w:tmpl w:val="E362DB1E"/>
    <w:lvl w:ilvl="0" w:tplc="0C0C0001">
      <w:start w:val="1"/>
      <w:numFmt w:val="bullet"/>
      <w:lvlText w:val=""/>
      <w:lvlJc w:val="left"/>
      <w:pPr>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C23CB4"/>
    <w:multiLevelType w:val="hybridMultilevel"/>
    <w:tmpl w:val="0A8AAF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CC0A9E"/>
    <w:multiLevelType w:val="hybridMultilevel"/>
    <w:tmpl w:val="E7AA1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CDD636F"/>
    <w:multiLevelType w:val="hybridMultilevel"/>
    <w:tmpl w:val="8398DC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8"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F804EFA"/>
    <w:multiLevelType w:val="hybridMultilevel"/>
    <w:tmpl w:val="08E24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4"/>
  </w:num>
  <w:num w:numId="4">
    <w:abstractNumId w:val="34"/>
  </w:num>
  <w:num w:numId="5">
    <w:abstractNumId w:val="30"/>
  </w:num>
  <w:num w:numId="6">
    <w:abstractNumId w:val="1"/>
  </w:num>
  <w:num w:numId="7">
    <w:abstractNumId w:val="16"/>
  </w:num>
  <w:num w:numId="8">
    <w:abstractNumId w:val="15"/>
  </w:num>
  <w:num w:numId="9">
    <w:abstractNumId w:val="19"/>
  </w:num>
  <w:num w:numId="10">
    <w:abstractNumId w:val="33"/>
  </w:num>
  <w:num w:numId="11">
    <w:abstractNumId w:val="23"/>
  </w:num>
  <w:num w:numId="12">
    <w:abstractNumId w:val="11"/>
  </w:num>
  <w:num w:numId="13">
    <w:abstractNumId w:val="40"/>
  </w:num>
  <w:num w:numId="14">
    <w:abstractNumId w:val="8"/>
  </w:num>
  <w:num w:numId="15">
    <w:abstractNumId w:val="24"/>
  </w:num>
  <w:num w:numId="16">
    <w:abstractNumId w:val="38"/>
  </w:num>
  <w:num w:numId="17">
    <w:abstractNumId w:val="43"/>
  </w:num>
  <w:num w:numId="18">
    <w:abstractNumId w:val="20"/>
  </w:num>
  <w:num w:numId="19">
    <w:abstractNumId w:val="22"/>
  </w:num>
  <w:num w:numId="20">
    <w:abstractNumId w:val="3"/>
  </w:num>
  <w:num w:numId="21">
    <w:abstractNumId w:val="29"/>
  </w:num>
  <w:num w:numId="22">
    <w:abstractNumId w:val="25"/>
  </w:num>
  <w:num w:numId="23">
    <w:abstractNumId w:val="28"/>
  </w:num>
  <w:num w:numId="24">
    <w:abstractNumId w:val="4"/>
  </w:num>
  <w:num w:numId="25">
    <w:abstractNumId w:val="21"/>
  </w:num>
  <w:num w:numId="26">
    <w:abstractNumId w:val="2"/>
  </w:num>
  <w:num w:numId="27">
    <w:abstractNumId w:val="41"/>
  </w:num>
  <w:num w:numId="28">
    <w:abstractNumId w:val="14"/>
  </w:num>
  <w:num w:numId="29">
    <w:abstractNumId w:val="17"/>
  </w:num>
  <w:num w:numId="30">
    <w:abstractNumId w:val="39"/>
  </w:num>
  <w:num w:numId="31">
    <w:abstractNumId w:val="5"/>
  </w:num>
  <w:num w:numId="32">
    <w:abstractNumId w:val="18"/>
  </w:num>
  <w:num w:numId="33">
    <w:abstractNumId w:val="27"/>
  </w:num>
  <w:num w:numId="34">
    <w:abstractNumId w:val="31"/>
  </w:num>
  <w:num w:numId="35">
    <w:abstractNumId w:val="6"/>
  </w:num>
  <w:num w:numId="36">
    <w:abstractNumId w:val="12"/>
  </w:num>
  <w:num w:numId="37">
    <w:abstractNumId w:val="36"/>
  </w:num>
  <w:num w:numId="38">
    <w:abstractNumId w:val="37"/>
  </w:num>
  <w:num w:numId="39">
    <w:abstractNumId w:val="9"/>
  </w:num>
  <w:num w:numId="40">
    <w:abstractNumId w:val="32"/>
  </w:num>
  <w:num w:numId="41">
    <w:abstractNumId w:val="42"/>
  </w:num>
  <w:num w:numId="42">
    <w:abstractNumId w:val="13"/>
  </w:num>
  <w:num w:numId="43">
    <w:abstractNumId w:val="0"/>
  </w:num>
  <w:num w:numId="44">
    <w:abstractNumId w:val="26"/>
  </w:num>
  <w:num w:numId="45">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062"/>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1D72"/>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B7992"/>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E7DA9"/>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458AD"/>
    <w:rsid w:val="00E503CA"/>
    <w:rsid w:val="00E54432"/>
    <w:rsid w:val="00E6038A"/>
    <w:rsid w:val="00E60DB2"/>
    <w:rsid w:val="00E65007"/>
    <w:rsid w:val="00E709BA"/>
    <w:rsid w:val="00E74134"/>
    <w:rsid w:val="00E7435E"/>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0C6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4AA1"/>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99"/>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paragraph" w:styleId="Notedebasdepage">
    <w:name w:val="footnote text"/>
    <w:basedOn w:val="Normal"/>
    <w:link w:val="NotedebasdepageCar"/>
    <w:uiPriority w:val="99"/>
    <w:rsid w:val="00AB7992"/>
    <w:rPr>
      <w:sz w:val="20"/>
      <w:szCs w:val="20"/>
    </w:rPr>
  </w:style>
  <w:style w:type="character" w:customStyle="1" w:styleId="NotedebasdepageCar">
    <w:name w:val="Note de bas de page Car"/>
    <w:basedOn w:val="Policepardfaut"/>
    <w:link w:val="Notedebasdepage"/>
    <w:uiPriority w:val="99"/>
    <w:rsid w:val="00AB7992"/>
  </w:style>
  <w:style w:type="character" w:styleId="Appelnotedebasdep">
    <w:name w:val="footnote reference"/>
    <w:basedOn w:val="Policepardfaut"/>
    <w:uiPriority w:val="99"/>
    <w:rsid w:val="00AB7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edessciencesdemontreal.com/autopsie/flash.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edessciencesdemontreal.com/autopsie/flash.ht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000C3-C3CC-4649-8E8E-F8A8C436A852}"/>
</file>

<file path=customXml/itemProps2.xml><?xml version="1.0" encoding="utf-8"?>
<ds:datastoreItem xmlns:ds="http://schemas.openxmlformats.org/officeDocument/2006/customXml" ds:itemID="{83012A1C-E56E-48E7-A198-F4F7E6546C36}"/>
</file>

<file path=customXml/itemProps3.xml><?xml version="1.0" encoding="utf-8"?>
<ds:datastoreItem xmlns:ds="http://schemas.openxmlformats.org/officeDocument/2006/customXml" ds:itemID="{72269796-221C-49EE-885A-0EF71CBB4610}"/>
</file>

<file path=customXml/itemProps4.xml><?xml version="1.0" encoding="utf-8"?>
<ds:datastoreItem xmlns:ds="http://schemas.openxmlformats.org/officeDocument/2006/customXml" ds:itemID="{80875B0A-B297-42C1-8698-02F005925566}"/>
</file>

<file path=docProps/app.xml><?xml version="1.0" encoding="utf-8"?>
<Properties xmlns="http://schemas.openxmlformats.org/officeDocument/2006/extended-properties" xmlns:vt="http://schemas.openxmlformats.org/officeDocument/2006/docPropsVTypes">
  <Template>Normal</Template>
  <TotalTime>18</TotalTime>
  <Pages>24</Pages>
  <Words>1505</Words>
  <Characters>8883</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8</cp:revision>
  <cp:lastPrinted>2012-01-25T14:04:00Z</cp:lastPrinted>
  <dcterms:created xsi:type="dcterms:W3CDTF">2015-10-13T18:57:00Z</dcterms:created>
  <dcterms:modified xsi:type="dcterms:W3CDTF">2015-11-27T16:07:00Z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